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3FDA37" w14:textId="77777777" w:rsidR="002F6F1B" w:rsidRPr="002F6F1B" w:rsidRDefault="002F6F1B" w:rsidP="002F6F1B">
      <w:pPr>
        <w:overflowPunct/>
        <w:autoSpaceDE/>
        <w:autoSpaceDN/>
        <w:adjustRightInd/>
        <w:jc w:val="center"/>
        <w:textAlignment w:val="auto"/>
        <w:rPr>
          <w:b/>
          <w:bCs/>
          <w:sz w:val="24"/>
        </w:rPr>
      </w:pPr>
      <w:r w:rsidRPr="002F6F1B">
        <w:rPr>
          <w:b/>
          <w:bCs/>
          <w:sz w:val="24"/>
        </w:rPr>
        <w:t>DOCKET NO. 51048</w:t>
      </w:r>
    </w:p>
    <w:p w14:paraId="6CA35522" w14:textId="77777777" w:rsidR="002F6F1B" w:rsidRPr="002F6F1B" w:rsidRDefault="002F6F1B" w:rsidP="002F6F1B">
      <w:pPr>
        <w:overflowPunct/>
        <w:autoSpaceDE/>
        <w:autoSpaceDN/>
        <w:adjustRightInd/>
        <w:jc w:val="center"/>
        <w:textAlignment w:val="auto"/>
        <w:rPr>
          <w:b/>
          <w:sz w:val="24"/>
        </w:rPr>
      </w:pPr>
    </w:p>
    <w:tbl>
      <w:tblPr>
        <w:tblW w:w="9756" w:type="dxa"/>
        <w:tblLook w:val="04A0" w:firstRow="1" w:lastRow="0" w:firstColumn="1" w:lastColumn="0" w:noHBand="0" w:noVBand="1"/>
      </w:tblPr>
      <w:tblGrid>
        <w:gridCol w:w="4737"/>
        <w:gridCol w:w="638"/>
        <w:gridCol w:w="4381"/>
      </w:tblGrid>
      <w:tr w:rsidR="002F6F1B" w:rsidRPr="002F6F1B" w14:paraId="40C24BED" w14:textId="77777777" w:rsidTr="00A664AF">
        <w:tc>
          <w:tcPr>
            <w:tcW w:w="4738" w:type="dxa"/>
          </w:tcPr>
          <w:p w14:paraId="5105DB6F" w14:textId="20A7D9EE" w:rsidR="002F6F1B" w:rsidRPr="002F6F1B" w:rsidRDefault="002F6F1B" w:rsidP="002F6F1B">
            <w:pPr>
              <w:overflowPunct/>
              <w:autoSpaceDE/>
              <w:autoSpaceDN/>
              <w:adjustRightInd/>
              <w:textAlignment w:val="auto"/>
              <w:rPr>
                <w:b/>
                <w:bCs/>
                <w:caps/>
                <w:sz w:val="24"/>
                <w:szCs w:val="24"/>
              </w:rPr>
            </w:pPr>
            <w:r w:rsidRPr="002F6F1B">
              <w:rPr>
                <w:b/>
                <w:color w:val="000000"/>
                <w:sz w:val="24"/>
              </w:rPr>
              <w:t>APPLICATION OF PERRIN WATER SYSTEMS, INC. AND PATTERSON WATER SUPPLY</w:t>
            </w:r>
            <w:r w:rsidR="00DF50C9">
              <w:rPr>
                <w:b/>
                <w:color w:val="000000"/>
                <w:sz w:val="24"/>
              </w:rPr>
              <w:t>,</w:t>
            </w:r>
            <w:r w:rsidR="00354A83">
              <w:rPr>
                <w:b/>
                <w:color w:val="000000"/>
                <w:sz w:val="24"/>
              </w:rPr>
              <w:t xml:space="preserve"> LLC </w:t>
            </w:r>
            <w:r w:rsidRPr="002F6F1B">
              <w:rPr>
                <w:b/>
                <w:color w:val="000000"/>
                <w:sz w:val="24"/>
              </w:rPr>
              <w:t>FOR SALE, TRANSFER, OR MERGER OF FACILITIES AND CERTIFICATE RIGHTS IN JACK COUNTY</w:t>
            </w:r>
          </w:p>
        </w:tc>
        <w:tc>
          <w:tcPr>
            <w:tcW w:w="637" w:type="dxa"/>
          </w:tcPr>
          <w:p w14:paraId="68C00252" w14:textId="77777777" w:rsidR="002F6F1B" w:rsidRPr="002F6F1B" w:rsidRDefault="002F6F1B" w:rsidP="002F6F1B">
            <w:pPr>
              <w:overflowPunct/>
              <w:autoSpaceDE/>
              <w:autoSpaceDN/>
              <w:adjustRightInd/>
              <w:spacing w:line="275" w:lineRule="exact"/>
              <w:ind w:left="72" w:right="180"/>
              <w:jc w:val="both"/>
              <w:rPr>
                <w:b/>
                <w:color w:val="000000"/>
                <w:spacing w:val="49"/>
                <w:sz w:val="24"/>
              </w:rPr>
            </w:pPr>
            <w:r w:rsidRPr="002F6F1B">
              <w:rPr>
                <w:b/>
                <w:color w:val="000000"/>
                <w:spacing w:val="49"/>
                <w:sz w:val="24"/>
              </w:rPr>
              <w:t>§ § § § §</w:t>
            </w:r>
          </w:p>
          <w:p w14:paraId="2925EB31" w14:textId="77777777" w:rsidR="002F6F1B" w:rsidRPr="002F6F1B" w:rsidRDefault="002F6F1B" w:rsidP="002F6F1B">
            <w:pPr>
              <w:overflowPunct/>
              <w:autoSpaceDE/>
              <w:autoSpaceDN/>
              <w:adjustRightInd/>
              <w:spacing w:line="275" w:lineRule="exact"/>
              <w:ind w:left="72" w:right="180"/>
              <w:jc w:val="both"/>
              <w:rPr>
                <w:b/>
                <w:color w:val="000000"/>
                <w:spacing w:val="49"/>
                <w:sz w:val="24"/>
              </w:rPr>
            </w:pPr>
            <w:r w:rsidRPr="002F6F1B">
              <w:rPr>
                <w:b/>
                <w:color w:val="000000"/>
                <w:spacing w:val="49"/>
                <w:sz w:val="24"/>
              </w:rPr>
              <w:t>§</w:t>
            </w:r>
          </w:p>
          <w:p w14:paraId="2EBC83C1" w14:textId="77777777" w:rsidR="002F6F1B" w:rsidRPr="002F6F1B" w:rsidRDefault="002F6F1B" w:rsidP="002F6F1B">
            <w:pPr>
              <w:overflowPunct/>
              <w:autoSpaceDE/>
              <w:autoSpaceDN/>
              <w:adjustRightInd/>
              <w:jc w:val="both"/>
              <w:textAlignment w:val="auto"/>
              <w:rPr>
                <w:b/>
                <w:sz w:val="24"/>
              </w:rPr>
            </w:pPr>
          </w:p>
        </w:tc>
        <w:tc>
          <w:tcPr>
            <w:tcW w:w="4381" w:type="dxa"/>
          </w:tcPr>
          <w:p w14:paraId="11174B7F" w14:textId="77777777" w:rsidR="002F6F1B" w:rsidRPr="002F6F1B" w:rsidRDefault="002F6F1B" w:rsidP="002F6F1B">
            <w:pPr>
              <w:keepNext/>
              <w:tabs>
                <w:tab w:val="center" w:pos="4770"/>
                <w:tab w:val="left" w:pos="5400"/>
              </w:tabs>
              <w:overflowPunct/>
              <w:autoSpaceDE/>
              <w:autoSpaceDN/>
              <w:adjustRightInd/>
              <w:jc w:val="center"/>
              <w:textAlignment w:val="auto"/>
              <w:rPr>
                <w:b/>
                <w:caps/>
                <w:color w:val="000000"/>
                <w:sz w:val="24"/>
              </w:rPr>
            </w:pPr>
            <w:r w:rsidRPr="002F6F1B">
              <w:rPr>
                <w:b/>
                <w:caps/>
                <w:color w:val="000000"/>
                <w:sz w:val="24"/>
              </w:rPr>
              <w:t>PUBLIC UTILITY COMMISSION</w:t>
            </w:r>
          </w:p>
          <w:p w14:paraId="45B80C72" w14:textId="77777777" w:rsidR="002F6F1B" w:rsidRPr="002F6F1B" w:rsidRDefault="002F6F1B" w:rsidP="002F6F1B">
            <w:pPr>
              <w:keepNext/>
              <w:tabs>
                <w:tab w:val="center" w:pos="4770"/>
                <w:tab w:val="left" w:pos="5400"/>
              </w:tabs>
              <w:overflowPunct/>
              <w:autoSpaceDE/>
              <w:autoSpaceDN/>
              <w:adjustRightInd/>
              <w:jc w:val="center"/>
              <w:textAlignment w:val="auto"/>
              <w:rPr>
                <w:b/>
                <w:bCs/>
                <w:caps/>
                <w:sz w:val="24"/>
              </w:rPr>
            </w:pPr>
            <w:r w:rsidRPr="002F6F1B">
              <w:rPr>
                <w:b/>
                <w:caps/>
                <w:color w:val="000000"/>
                <w:sz w:val="24"/>
              </w:rPr>
              <w:t xml:space="preserve"> </w:t>
            </w:r>
            <w:r w:rsidRPr="002F6F1B">
              <w:rPr>
                <w:b/>
                <w:caps/>
                <w:color w:val="000000"/>
                <w:sz w:val="24"/>
              </w:rPr>
              <w:br/>
              <w:t>OF TEXAS</w:t>
            </w:r>
          </w:p>
        </w:tc>
      </w:tr>
    </w:tbl>
    <w:p w14:paraId="0A39FA8C" w14:textId="565FC32F" w:rsidR="00836E6D" w:rsidRPr="00D550BE" w:rsidRDefault="00684B1F" w:rsidP="009F6D7C">
      <w:pPr>
        <w:keepNext/>
        <w:overflowPunct/>
        <w:autoSpaceDE/>
        <w:autoSpaceDN/>
        <w:adjustRightInd/>
        <w:jc w:val="center"/>
        <w:textAlignment w:val="auto"/>
        <w:rPr>
          <w:b/>
          <w:caps/>
          <w:sz w:val="24"/>
          <w:szCs w:val="24"/>
        </w:rPr>
      </w:pPr>
      <w:r w:rsidRPr="00D550BE">
        <w:rPr>
          <w:b/>
          <w:caps/>
          <w:sz w:val="24"/>
          <w:szCs w:val="24"/>
        </w:rPr>
        <w:t>COMMISSION STAFF</w:t>
      </w:r>
      <w:r w:rsidR="000372CB" w:rsidRPr="00D550BE">
        <w:rPr>
          <w:b/>
          <w:caps/>
          <w:sz w:val="24"/>
          <w:szCs w:val="24"/>
        </w:rPr>
        <w:t>’</w:t>
      </w:r>
      <w:r w:rsidRPr="00D550BE">
        <w:rPr>
          <w:b/>
          <w:caps/>
          <w:sz w:val="24"/>
          <w:szCs w:val="24"/>
        </w:rPr>
        <w:t xml:space="preserve">S RECOMMENDATION ON APPROVAL OF THE </w:t>
      </w:r>
      <w:r w:rsidR="001118C7">
        <w:rPr>
          <w:b/>
          <w:caps/>
          <w:sz w:val="24"/>
          <w:szCs w:val="24"/>
        </w:rPr>
        <w:t>TRANSACTION TO PROCEED</w:t>
      </w:r>
    </w:p>
    <w:p w14:paraId="71ED7C52" w14:textId="77777777" w:rsidR="00684B1F" w:rsidRPr="00D550BE" w:rsidRDefault="00684B1F" w:rsidP="00684B1F">
      <w:pPr>
        <w:keepNext/>
        <w:overflowPunct/>
        <w:autoSpaceDE/>
        <w:autoSpaceDN/>
        <w:adjustRightInd/>
        <w:jc w:val="center"/>
        <w:textAlignment w:val="auto"/>
        <w:rPr>
          <w:b/>
          <w:caps/>
          <w:sz w:val="22"/>
          <w:szCs w:val="22"/>
        </w:rPr>
      </w:pPr>
    </w:p>
    <w:p w14:paraId="6D4D825B" w14:textId="32CFC0B6" w:rsidR="00836E6D" w:rsidRPr="00D550BE" w:rsidRDefault="00836E6D" w:rsidP="00836E6D">
      <w:pPr>
        <w:overflowPunct/>
        <w:autoSpaceDE/>
        <w:autoSpaceDN/>
        <w:adjustRightInd/>
        <w:spacing w:line="360" w:lineRule="auto"/>
        <w:ind w:firstLine="720"/>
        <w:jc w:val="both"/>
        <w:textAlignment w:val="auto"/>
        <w:rPr>
          <w:sz w:val="24"/>
          <w:szCs w:val="24"/>
        </w:rPr>
      </w:pPr>
      <w:r w:rsidRPr="00D550BE">
        <w:rPr>
          <w:b/>
          <w:sz w:val="24"/>
          <w:szCs w:val="24"/>
        </w:rPr>
        <w:t xml:space="preserve">COMES NOW </w:t>
      </w:r>
      <w:r w:rsidR="008E7D75" w:rsidRPr="00D550BE">
        <w:rPr>
          <w:sz w:val="24"/>
          <w:szCs w:val="24"/>
        </w:rPr>
        <w:t xml:space="preserve">the Commission Staff </w:t>
      </w:r>
      <w:r w:rsidR="004938D9" w:rsidRPr="00D550BE">
        <w:rPr>
          <w:sz w:val="24"/>
          <w:szCs w:val="24"/>
        </w:rPr>
        <w:t xml:space="preserve">(Staff) </w:t>
      </w:r>
      <w:r w:rsidR="008E7D75" w:rsidRPr="00D550BE">
        <w:rPr>
          <w:sz w:val="24"/>
          <w:szCs w:val="24"/>
        </w:rPr>
        <w:t>of the Public Utility Commission of Texas (Commission), representing the public interest,</w:t>
      </w:r>
      <w:r w:rsidRPr="00D550BE">
        <w:rPr>
          <w:sz w:val="24"/>
          <w:szCs w:val="24"/>
        </w:rPr>
        <w:t xml:space="preserve"> </w:t>
      </w:r>
      <w:r w:rsidR="00AF553A" w:rsidRPr="00D550BE">
        <w:rPr>
          <w:sz w:val="24"/>
          <w:szCs w:val="24"/>
        </w:rPr>
        <w:t xml:space="preserve">and files this Recommendation on </w:t>
      </w:r>
      <w:r w:rsidR="00684B1F" w:rsidRPr="00D550BE">
        <w:rPr>
          <w:sz w:val="24"/>
          <w:szCs w:val="24"/>
        </w:rPr>
        <w:t xml:space="preserve">Approval of the </w:t>
      </w:r>
      <w:r w:rsidR="001118C7">
        <w:rPr>
          <w:sz w:val="24"/>
          <w:szCs w:val="24"/>
        </w:rPr>
        <w:t>Transaction to Proceed</w:t>
      </w:r>
      <w:r w:rsidR="00AF553A" w:rsidRPr="00D550BE">
        <w:rPr>
          <w:sz w:val="24"/>
          <w:szCs w:val="24"/>
        </w:rPr>
        <w:t>.</w:t>
      </w:r>
      <w:r w:rsidR="009426E4" w:rsidRPr="00D550BE">
        <w:rPr>
          <w:sz w:val="24"/>
          <w:szCs w:val="24"/>
        </w:rPr>
        <w:t xml:space="preserve"> </w:t>
      </w:r>
      <w:r w:rsidR="00AF553A" w:rsidRPr="00D550BE">
        <w:rPr>
          <w:sz w:val="24"/>
          <w:szCs w:val="24"/>
        </w:rPr>
        <w:t xml:space="preserve"> </w:t>
      </w:r>
      <w:r w:rsidR="009426E4" w:rsidRPr="00D550BE">
        <w:rPr>
          <w:sz w:val="24"/>
          <w:szCs w:val="24"/>
        </w:rPr>
        <w:t xml:space="preserve">Staff recommends that the transaction be approved to proceed.  </w:t>
      </w:r>
      <w:r w:rsidR="00AF553A" w:rsidRPr="00D550BE">
        <w:rPr>
          <w:sz w:val="24"/>
          <w:szCs w:val="24"/>
        </w:rPr>
        <w:t>In support thereof, Staff shows the following:</w:t>
      </w:r>
    </w:p>
    <w:p w14:paraId="518ED16C" w14:textId="77777777" w:rsidR="0074716D" w:rsidRPr="00D550BE" w:rsidRDefault="0074716D" w:rsidP="00356945">
      <w:pPr>
        <w:overflowPunct/>
        <w:autoSpaceDE/>
        <w:autoSpaceDN/>
        <w:adjustRightInd/>
        <w:ind w:firstLine="720"/>
        <w:jc w:val="both"/>
        <w:textAlignment w:val="auto"/>
        <w:rPr>
          <w:sz w:val="24"/>
        </w:rPr>
      </w:pPr>
    </w:p>
    <w:p w14:paraId="6F04F984" w14:textId="77777777" w:rsidR="0074716D" w:rsidRPr="00D550BE" w:rsidRDefault="0074716D" w:rsidP="0074716D">
      <w:pPr>
        <w:numPr>
          <w:ilvl w:val="0"/>
          <w:numId w:val="1"/>
        </w:numPr>
        <w:overflowPunct/>
        <w:autoSpaceDE/>
        <w:autoSpaceDN/>
        <w:adjustRightInd/>
        <w:spacing w:line="360" w:lineRule="auto"/>
        <w:ind w:left="0" w:firstLine="0"/>
        <w:contextualSpacing/>
        <w:jc w:val="center"/>
        <w:textAlignment w:val="auto"/>
        <w:rPr>
          <w:b/>
          <w:sz w:val="24"/>
        </w:rPr>
      </w:pPr>
      <w:r w:rsidRPr="00D550BE">
        <w:rPr>
          <w:b/>
          <w:sz w:val="24"/>
        </w:rPr>
        <w:t>BACKGROUND</w:t>
      </w:r>
    </w:p>
    <w:p w14:paraId="132B3ECD" w14:textId="2A013FE8" w:rsidR="00CB2BE7" w:rsidRPr="00D550BE" w:rsidRDefault="005C1B36" w:rsidP="005C1B36">
      <w:pPr>
        <w:spacing w:line="360" w:lineRule="auto"/>
        <w:ind w:firstLine="720"/>
        <w:jc w:val="both"/>
        <w:rPr>
          <w:sz w:val="24"/>
          <w:szCs w:val="24"/>
        </w:rPr>
      </w:pPr>
      <w:r w:rsidRPr="005C1B36">
        <w:rPr>
          <w:bCs/>
          <w:sz w:val="24"/>
        </w:rPr>
        <w:t xml:space="preserve">On </w:t>
      </w:r>
      <w:r w:rsidRPr="005C1B36">
        <w:rPr>
          <w:sz w:val="24"/>
        </w:rPr>
        <w:t>July 14, 2020, Patterson Water Supply Corporation</w:t>
      </w:r>
      <w:r w:rsidRPr="005C1B36">
        <w:rPr>
          <w:bCs/>
          <w:sz w:val="24"/>
        </w:rPr>
        <w:t xml:space="preserve"> (Patterson) and </w:t>
      </w:r>
      <w:r w:rsidRPr="005C1B36">
        <w:rPr>
          <w:sz w:val="24"/>
        </w:rPr>
        <w:t>Perrin Water Systems, Inc.</w:t>
      </w:r>
      <w:r w:rsidRPr="005C1B36">
        <w:rPr>
          <w:i/>
          <w:sz w:val="24"/>
        </w:rPr>
        <w:t xml:space="preserve"> </w:t>
      </w:r>
      <w:r w:rsidRPr="005C1B36">
        <w:rPr>
          <w:bCs/>
          <w:sz w:val="24"/>
        </w:rPr>
        <w:t xml:space="preserve">(Perrin) (collectively, Applicants) filed an application for approval of the sale, transfer, or merger of facilities and certificate rights in </w:t>
      </w:r>
      <w:r w:rsidRPr="005C1B36">
        <w:rPr>
          <w:sz w:val="24"/>
        </w:rPr>
        <w:t>Jack</w:t>
      </w:r>
      <w:r w:rsidRPr="005C1B36">
        <w:rPr>
          <w:bCs/>
          <w:sz w:val="24"/>
        </w:rPr>
        <w:t xml:space="preserve"> County</w:t>
      </w:r>
      <w:r>
        <w:rPr>
          <w:bCs/>
          <w:sz w:val="24"/>
        </w:rPr>
        <w:t xml:space="preserve">.  </w:t>
      </w:r>
      <w:r w:rsidRPr="005C1B36">
        <w:rPr>
          <w:sz w:val="24"/>
        </w:rPr>
        <w:t>Patterson</w:t>
      </w:r>
      <w:r w:rsidRPr="005C1B36">
        <w:rPr>
          <w:bCs/>
          <w:sz w:val="24"/>
        </w:rPr>
        <w:t xml:space="preserve"> seeks approval to acquire facilities and to transfer all of </w:t>
      </w:r>
      <w:r w:rsidRPr="005C1B36">
        <w:rPr>
          <w:sz w:val="24"/>
        </w:rPr>
        <w:t xml:space="preserve">Perrin’s service area under </w:t>
      </w:r>
      <w:r>
        <w:rPr>
          <w:sz w:val="24"/>
        </w:rPr>
        <w:t xml:space="preserve">Perrin’s </w:t>
      </w:r>
      <w:r w:rsidRPr="005C1B36">
        <w:rPr>
          <w:bCs/>
          <w:sz w:val="24"/>
        </w:rPr>
        <w:t xml:space="preserve">water </w:t>
      </w:r>
      <w:r>
        <w:rPr>
          <w:bCs/>
          <w:sz w:val="24"/>
        </w:rPr>
        <w:t>Certificate of Convenience and Necessity (</w:t>
      </w:r>
      <w:r w:rsidRPr="005C1B36">
        <w:rPr>
          <w:sz w:val="24"/>
        </w:rPr>
        <w:t>CCN</w:t>
      </w:r>
      <w:r>
        <w:rPr>
          <w:sz w:val="24"/>
        </w:rPr>
        <w:t>)</w:t>
      </w:r>
      <w:r w:rsidRPr="005C1B36">
        <w:rPr>
          <w:sz w:val="24"/>
        </w:rPr>
        <w:t xml:space="preserve"> No. 12196 to Patterson’s </w:t>
      </w:r>
      <w:r>
        <w:rPr>
          <w:sz w:val="24"/>
        </w:rPr>
        <w:t xml:space="preserve">water </w:t>
      </w:r>
      <w:r w:rsidRPr="005C1B36">
        <w:rPr>
          <w:sz w:val="24"/>
        </w:rPr>
        <w:t>CCN</w:t>
      </w:r>
      <w:r>
        <w:rPr>
          <w:sz w:val="24"/>
        </w:rPr>
        <w:t xml:space="preserve"> No. 13248</w:t>
      </w:r>
      <w:r w:rsidRPr="005C1B36">
        <w:rPr>
          <w:bCs/>
          <w:sz w:val="24"/>
        </w:rPr>
        <w:t xml:space="preserve">.  The requested area includes approximately </w:t>
      </w:r>
      <w:r w:rsidRPr="005C1B36">
        <w:rPr>
          <w:sz w:val="24"/>
        </w:rPr>
        <w:t>163</w:t>
      </w:r>
      <w:r w:rsidRPr="005C1B36">
        <w:rPr>
          <w:bCs/>
          <w:sz w:val="24"/>
        </w:rPr>
        <w:t xml:space="preserve"> acres and </w:t>
      </w:r>
      <w:r w:rsidRPr="005C1B36">
        <w:rPr>
          <w:sz w:val="24"/>
        </w:rPr>
        <w:t>129</w:t>
      </w:r>
      <w:r w:rsidRPr="005C1B36">
        <w:rPr>
          <w:bCs/>
          <w:sz w:val="24"/>
        </w:rPr>
        <w:t xml:space="preserve"> connections.  </w:t>
      </w:r>
    </w:p>
    <w:p w14:paraId="2EE44B4D" w14:textId="12E7DCCA" w:rsidR="00FA6621" w:rsidRPr="00D550BE" w:rsidRDefault="00E5416C" w:rsidP="00617784">
      <w:pPr>
        <w:overflowPunct/>
        <w:autoSpaceDE/>
        <w:autoSpaceDN/>
        <w:adjustRightInd/>
        <w:spacing w:line="360" w:lineRule="auto"/>
        <w:ind w:firstLine="720"/>
        <w:jc w:val="both"/>
        <w:textAlignment w:val="auto"/>
        <w:rPr>
          <w:sz w:val="24"/>
          <w:szCs w:val="24"/>
        </w:rPr>
      </w:pPr>
      <w:r w:rsidRPr="00D550BE">
        <w:rPr>
          <w:sz w:val="24"/>
          <w:szCs w:val="24"/>
        </w:rPr>
        <w:t xml:space="preserve">On </w:t>
      </w:r>
      <w:r w:rsidR="009426E4" w:rsidRPr="00D550BE">
        <w:rPr>
          <w:sz w:val="24"/>
          <w:szCs w:val="24"/>
        </w:rPr>
        <w:t>October 16</w:t>
      </w:r>
      <w:r w:rsidRPr="00D550BE">
        <w:rPr>
          <w:sz w:val="24"/>
          <w:szCs w:val="24"/>
        </w:rPr>
        <w:t>, 20</w:t>
      </w:r>
      <w:r w:rsidR="00AB4CD7" w:rsidRPr="00D550BE">
        <w:rPr>
          <w:sz w:val="24"/>
          <w:szCs w:val="24"/>
        </w:rPr>
        <w:t>20</w:t>
      </w:r>
      <w:r w:rsidRPr="00D550BE">
        <w:rPr>
          <w:sz w:val="24"/>
          <w:szCs w:val="24"/>
        </w:rPr>
        <w:t xml:space="preserve">, </w:t>
      </w:r>
      <w:r w:rsidR="00214A95" w:rsidRPr="00D550BE">
        <w:rPr>
          <w:sz w:val="24"/>
          <w:szCs w:val="24"/>
        </w:rPr>
        <w:t>t</w:t>
      </w:r>
      <w:r w:rsidRPr="00D550BE">
        <w:rPr>
          <w:sz w:val="24"/>
          <w:szCs w:val="24"/>
        </w:rPr>
        <w:t xml:space="preserve">he </w:t>
      </w:r>
      <w:r w:rsidR="009426E4" w:rsidRPr="00D550BE">
        <w:rPr>
          <w:sz w:val="24"/>
          <w:szCs w:val="24"/>
        </w:rPr>
        <w:t>a</w:t>
      </w:r>
      <w:r w:rsidRPr="00D550BE">
        <w:rPr>
          <w:sz w:val="24"/>
          <w:szCs w:val="24"/>
        </w:rPr>
        <w:t xml:space="preserve">dministrative </w:t>
      </w:r>
      <w:r w:rsidR="009426E4" w:rsidRPr="00D550BE">
        <w:rPr>
          <w:sz w:val="24"/>
          <w:szCs w:val="24"/>
        </w:rPr>
        <w:t>l</w:t>
      </w:r>
      <w:r w:rsidRPr="00D550BE">
        <w:rPr>
          <w:sz w:val="24"/>
          <w:szCs w:val="24"/>
        </w:rPr>
        <w:t xml:space="preserve">aw </w:t>
      </w:r>
      <w:r w:rsidR="009426E4" w:rsidRPr="00D550BE">
        <w:rPr>
          <w:sz w:val="24"/>
          <w:szCs w:val="24"/>
        </w:rPr>
        <w:t>j</w:t>
      </w:r>
      <w:r w:rsidRPr="00D550BE">
        <w:rPr>
          <w:sz w:val="24"/>
          <w:szCs w:val="24"/>
        </w:rPr>
        <w:t xml:space="preserve">udge (ALJ) </w:t>
      </w:r>
      <w:r w:rsidR="008C5A64">
        <w:rPr>
          <w:sz w:val="24"/>
          <w:szCs w:val="24"/>
        </w:rPr>
        <w:t>filed</w:t>
      </w:r>
      <w:r w:rsidRPr="00D550BE">
        <w:rPr>
          <w:sz w:val="24"/>
          <w:szCs w:val="24"/>
        </w:rPr>
        <w:t xml:space="preserve"> Order No. </w:t>
      </w:r>
      <w:r w:rsidR="005C1B36">
        <w:rPr>
          <w:sz w:val="24"/>
          <w:szCs w:val="24"/>
        </w:rPr>
        <w:t>4</w:t>
      </w:r>
      <w:r w:rsidRPr="00D550BE">
        <w:rPr>
          <w:sz w:val="24"/>
          <w:szCs w:val="24"/>
        </w:rPr>
        <w:t xml:space="preserve">, </w:t>
      </w:r>
      <w:r w:rsidR="00684B1F" w:rsidRPr="00D550BE">
        <w:rPr>
          <w:sz w:val="24"/>
          <w:szCs w:val="24"/>
        </w:rPr>
        <w:t xml:space="preserve">establishing a deadline of </w:t>
      </w:r>
      <w:r w:rsidR="009426E4" w:rsidRPr="00D550BE">
        <w:rPr>
          <w:sz w:val="24"/>
          <w:szCs w:val="24"/>
        </w:rPr>
        <w:t xml:space="preserve">November </w:t>
      </w:r>
      <w:r w:rsidR="005C1B36">
        <w:rPr>
          <w:sz w:val="24"/>
          <w:szCs w:val="24"/>
        </w:rPr>
        <w:t>16</w:t>
      </w:r>
      <w:r w:rsidR="00684B1F" w:rsidRPr="00D550BE">
        <w:rPr>
          <w:sz w:val="24"/>
          <w:szCs w:val="24"/>
        </w:rPr>
        <w:t xml:space="preserve">, 2020 for Staff to request a hearing or file a recommendation on approval of the sale and </w:t>
      </w:r>
      <w:r w:rsidR="00617784" w:rsidRPr="00D550BE">
        <w:rPr>
          <w:sz w:val="24"/>
          <w:szCs w:val="24"/>
        </w:rPr>
        <w:t>CCN</w:t>
      </w:r>
      <w:r w:rsidR="00684B1F" w:rsidRPr="00D550BE">
        <w:rPr>
          <w:sz w:val="24"/>
          <w:szCs w:val="24"/>
        </w:rPr>
        <w:t xml:space="preserve"> amendment. </w:t>
      </w:r>
      <w:r w:rsidR="00A32A27">
        <w:rPr>
          <w:sz w:val="24"/>
          <w:szCs w:val="24"/>
        </w:rPr>
        <w:t xml:space="preserve"> </w:t>
      </w:r>
      <w:r w:rsidR="00684B1F" w:rsidRPr="00D550BE">
        <w:rPr>
          <w:sz w:val="24"/>
          <w:szCs w:val="24"/>
        </w:rPr>
        <w:t>Therefore, this pleading is timely filed.</w:t>
      </w:r>
    </w:p>
    <w:p w14:paraId="66D9F296" w14:textId="77777777" w:rsidR="00617784" w:rsidRPr="00D550BE" w:rsidRDefault="00617784" w:rsidP="00617784">
      <w:pPr>
        <w:overflowPunct/>
        <w:autoSpaceDE/>
        <w:autoSpaceDN/>
        <w:adjustRightInd/>
        <w:spacing w:line="360" w:lineRule="auto"/>
        <w:ind w:firstLine="720"/>
        <w:jc w:val="both"/>
        <w:textAlignment w:val="auto"/>
        <w:rPr>
          <w:sz w:val="24"/>
          <w:szCs w:val="24"/>
        </w:rPr>
      </w:pPr>
    </w:p>
    <w:p w14:paraId="1531ECD6" w14:textId="60EC7772" w:rsidR="00BE5BEE" w:rsidRPr="00D550BE" w:rsidRDefault="00BE5BEE" w:rsidP="00617784">
      <w:pPr>
        <w:numPr>
          <w:ilvl w:val="0"/>
          <w:numId w:val="1"/>
        </w:numPr>
        <w:overflowPunct/>
        <w:autoSpaceDE/>
        <w:autoSpaceDN/>
        <w:adjustRightInd/>
        <w:spacing w:line="360" w:lineRule="auto"/>
        <w:ind w:left="0" w:firstLine="0"/>
        <w:contextualSpacing/>
        <w:jc w:val="center"/>
        <w:textAlignment w:val="auto"/>
        <w:rPr>
          <w:b/>
          <w:sz w:val="24"/>
        </w:rPr>
      </w:pPr>
      <w:r w:rsidRPr="00D550BE">
        <w:rPr>
          <w:b/>
          <w:sz w:val="24"/>
        </w:rPr>
        <w:t xml:space="preserve">RECOMMENDATION </w:t>
      </w:r>
      <w:r w:rsidR="00617784" w:rsidRPr="00D550BE">
        <w:rPr>
          <w:b/>
          <w:sz w:val="24"/>
        </w:rPr>
        <w:t>ON THE TRANSACTION</w:t>
      </w:r>
    </w:p>
    <w:p w14:paraId="7AF1E7BD" w14:textId="047197B6" w:rsidR="00617784" w:rsidRPr="00D550BE" w:rsidRDefault="00617784" w:rsidP="00617784">
      <w:pPr>
        <w:overflowPunct/>
        <w:autoSpaceDE/>
        <w:autoSpaceDN/>
        <w:adjustRightInd/>
        <w:spacing w:line="360" w:lineRule="auto"/>
        <w:ind w:firstLine="720"/>
        <w:contextualSpacing/>
        <w:jc w:val="both"/>
        <w:textAlignment w:val="auto"/>
        <w:rPr>
          <w:sz w:val="24"/>
          <w:szCs w:val="24"/>
        </w:rPr>
      </w:pPr>
      <w:r w:rsidRPr="00D550BE">
        <w:rPr>
          <w:sz w:val="24"/>
          <w:szCs w:val="24"/>
        </w:rPr>
        <w:t>Staff has reviewed the application and, a</w:t>
      </w:r>
      <w:r w:rsidR="00684B1F" w:rsidRPr="00D550BE">
        <w:rPr>
          <w:sz w:val="24"/>
          <w:szCs w:val="24"/>
        </w:rPr>
        <w:t xml:space="preserve">s supported by the attached memorandum of </w:t>
      </w:r>
      <w:r w:rsidR="00B075D1">
        <w:rPr>
          <w:sz w:val="24"/>
          <w:szCs w:val="24"/>
        </w:rPr>
        <w:t>Jolie Mathis</w:t>
      </w:r>
      <w:r w:rsidR="00CE7104" w:rsidRPr="00D550BE">
        <w:rPr>
          <w:sz w:val="24"/>
          <w:szCs w:val="24"/>
        </w:rPr>
        <w:t>,</w:t>
      </w:r>
      <w:r w:rsidR="00684B1F" w:rsidRPr="00D550BE">
        <w:rPr>
          <w:sz w:val="24"/>
          <w:szCs w:val="24"/>
        </w:rPr>
        <w:t xml:space="preserve"> Infrastructure Division, </w:t>
      </w:r>
      <w:r w:rsidR="00013AB3">
        <w:rPr>
          <w:sz w:val="24"/>
          <w:szCs w:val="24"/>
        </w:rPr>
        <w:t xml:space="preserve">and </w:t>
      </w:r>
      <w:r w:rsidR="00013AB3" w:rsidRPr="00013AB3">
        <w:rPr>
          <w:bCs/>
          <w:sz w:val="24"/>
          <w:szCs w:val="24"/>
        </w:rPr>
        <w:t>Fred Bednarski</w:t>
      </w:r>
      <w:r w:rsidR="00013AB3">
        <w:rPr>
          <w:bCs/>
          <w:sz w:val="24"/>
          <w:szCs w:val="24"/>
        </w:rPr>
        <w:t xml:space="preserve">, </w:t>
      </w:r>
      <w:r w:rsidR="00013AB3" w:rsidRPr="00013AB3">
        <w:rPr>
          <w:sz w:val="24"/>
          <w:szCs w:val="24"/>
        </w:rPr>
        <w:t xml:space="preserve">Rate Regulation Division, </w:t>
      </w:r>
      <w:r w:rsidR="00684B1F" w:rsidRPr="00D550BE">
        <w:rPr>
          <w:sz w:val="24"/>
          <w:szCs w:val="24"/>
        </w:rPr>
        <w:t xml:space="preserve">recommends </w:t>
      </w:r>
      <w:r w:rsidRPr="00D550BE">
        <w:rPr>
          <w:sz w:val="24"/>
          <w:szCs w:val="24"/>
        </w:rPr>
        <w:t xml:space="preserve">that the proposed transaction be approved to proceed.  Specifically, Staff </w:t>
      </w:r>
      <w:r w:rsidR="00684B1F" w:rsidRPr="00D550BE">
        <w:rPr>
          <w:sz w:val="24"/>
          <w:szCs w:val="24"/>
        </w:rPr>
        <w:t>recommends that the proposed transaction satisf</w:t>
      </w:r>
      <w:r w:rsidRPr="00D550BE">
        <w:rPr>
          <w:sz w:val="24"/>
          <w:szCs w:val="24"/>
        </w:rPr>
        <w:t>ies</w:t>
      </w:r>
      <w:r w:rsidR="00684B1F" w:rsidRPr="00D550BE">
        <w:rPr>
          <w:sz w:val="24"/>
          <w:szCs w:val="24"/>
        </w:rPr>
        <w:t xml:space="preserve"> the </w:t>
      </w:r>
      <w:r w:rsidRPr="00D550BE">
        <w:rPr>
          <w:sz w:val="24"/>
          <w:szCs w:val="24"/>
        </w:rPr>
        <w:t xml:space="preserve">relevant statutory and regulatory </w:t>
      </w:r>
      <w:r w:rsidR="00684B1F" w:rsidRPr="00D550BE">
        <w:rPr>
          <w:sz w:val="24"/>
          <w:szCs w:val="24"/>
        </w:rPr>
        <w:t>criteria</w:t>
      </w:r>
      <w:r w:rsidRPr="00D550BE">
        <w:rPr>
          <w:sz w:val="24"/>
          <w:szCs w:val="24"/>
        </w:rPr>
        <w:t>, including the factors identified in</w:t>
      </w:r>
      <w:r w:rsidR="00684B1F" w:rsidRPr="00D550BE">
        <w:rPr>
          <w:sz w:val="24"/>
          <w:szCs w:val="24"/>
        </w:rPr>
        <w:t xml:space="preserve"> Texas Water Code § 13.246(c)</w:t>
      </w:r>
      <w:r w:rsidRPr="00D550BE">
        <w:rPr>
          <w:sz w:val="24"/>
          <w:szCs w:val="24"/>
        </w:rPr>
        <w:t xml:space="preserve"> and 16 Texas Administrative Code (TAC) § 24.239, and that </w:t>
      </w:r>
      <w:r w:rsidR="00B075D1">
        <w:rPr>
          <w:sz w:val="24"/>
          <w:szCs w:val="24"/>
        </w:rPr>
        <w:t>Patterson</w:t>
      </w:r>
      <w:r w:rsidRPr="00D550BE">
        <w:rPr>
          <w:sz w:val="24"/>
          <w:szCs w:val="24"/>
        </w:rPr>
        <w:t xml:space="preserve"> has demonstrated the financial, technical, and managerial capability necessary to provide continuous and adequate service to the requested area.</w:t>
      </w:r>
    </w:p>
    <w:p w14:paraId="0409BF56" w14:textId="09376B2A" w:rsidR="00D25DA3" w:rsidRPr="00D550BE" w:rsidRDefault="00D550BE" w:rsidP="00D550BE">
      <w:pPr>
        <w:keepNext/>
        <w:overflowPunct/>
        <w:autoSpaceDE/>
        <w:autoSpaceDN/>
        <w:adjustRightInd/>
        <w:spacing w:line="360" w:lineRule="auto"/>
        <w:ind w:firstLine="720"/>
        <w:contextualSpacing/>
        <w:jc w:val="both"/>
        <w:textAlignment w:val="auto"/>
        <w:rPr>
          <w:sz w:val="24"/>
          <w:szCs w:val="24"/>
        </w:rPr>
      </w:pPr>
      <w:r w:rsidRPr="00D550BE">
        <w:rPr>
          <w:sz w:val="24"/>
          <w:szCs w:val="24"/>
        </w:rPr>
        <w:lastRenderedPageBreak/>
        <w:t>Accordingly, Staff recommends that the Applicants be ordered to file documentation demonstrating that the transaction has been consummated as required under 16 TAC § 24.239(</w:t>
      </w:r>
      <w:r w:rsidRPr="005A09E0">
        <w:rPr>
          <w:i/>
          <w:iCs/>
          <w:sz w:val="24"/>
          <w:szCs w:val="24"/>
        </w:rPr>
        <w:t>l</w:t>
      </w:r>
      <w:r w:rsidRPr="00D550BE">
        <w:rPr>
          <w:sz w:val="24"/>
          <w:szCs w:val="24"/>
        </w:rPr>
        <w:t xml:space="preserve">). </w:t>
      </w:r>
    </w:p>
    <w:p w14:paraId="6F050A33" w14:textId="77777777" w:rsidR="00D550BE" w:rsidRPr="00D550BE" w:rsidRDefault="00D550BE" w:rsidP="00D550BE">
      <w:pPr>
        <w:keepNext/>
        <w:overflowPunct/>
        <w:autoSpaceDE/>
        <w:autoSpaceDN/>
        <w:adjustRightInd/>
        <w:spacing w:line="360" w:lineRule="auto"/>
        <w:ind w:firstLine="720"/>
        <w:contextualSpacing/>
        <w:jc w:val="both"/>
        <w:textAlignment w:val="auto"/>
        <w:rPr>
          <w:sz w:val="24"/>
          <w:szCs w:val="24"/>
        </w:rPr>
      </w:pPr>
    </w:p>
    <w:p w14:paraId="4E121DF9" w14:textId="68A8F8DB" w:rsidR="009659FD" w:rsidRPr="00D550BE" w:rsidRDefault="009659FD" w:rsidP="00DE3E12">
      <w:pPr>
        <w:keepNext/>
        <w:numPr>
          <w:ilvl w:val="0"/>
          <w:numId w:val="1"/>
        </w:numPr>
        <w:overflowPunct/>
        <w:autoSpaceDE/>
        <w:autoSpaceDN/>
        <w:adjustRightInd/>
        <w:spacing w:line="360" w:lineRule="auto"/>
        <w:ind w:left="0" w:firstLine="0"/>
        <w:contextualSpacing/>
        <w:jc w:val="center"/>
        <w:textAlignment w:val="auto"/>
        <w:rPr>
          <w:b/>
          <w:sz w:val="24"/>
        </w:rPr>
      </w:pPr>
      <w:r w:rsidRPr="00D550BE">
        <w:rPr>
          <w:b/>
          <w:sz w:val="24"/>
        </w:rPr>
        <w:t>CONCLUSION</w:t>
      </w:r>
    </w:p>
    <w:p w14:paraId="2C421F88" w14:textId="6F453039" w:rsidR="00032229" w:rsidRPr="00D550BE" w:rsidRDefault="009659FD" w:rsidP="00D550BE">
      <w:pPr>
        <w:spacing w:line="360" w:lineRule="auto"/>
        <w:jc w:val="both"/>
        <w:rPr>
          <w:sz w:val="24"/>
          <w:szCs w:val="24"/>
        </w:rPr>
      </w:pPr>
      <w:r w:rsidRPr="00D550BE">
        <w:rPr>
          <w:sz w:val="24"/>
          <w:szCs w:val="24"/>
        </w:rPr>
        <w:tab/>
      </w:r>
      <w:r w:rsidR="00D550BE" w:rsidRPr="00D550BE">
        <w:rPr>
          <w:sz w:val="24"/>
          <w:szCs w:val="24"/>
        </w:rPr>
        <w:t>Staff recommends that the proposed transaction be approved to proceed and that the Applicants be ordered to file documentation demonstrating that the transaction has been consummated as required under 16 TAC § 24.239(</w:t>
      </w:r>
      <w:bookmarkStart w:id="0" w:name="_GoBack"/>
      <w:r w:rsidR="00D550BE" w:rsidRPr="005A09E0">
        <w:rPr>
          <w:i/>
          <w:iCs/>
          <w:sz w:val="24"/>
          <w:szCs w:val="24"/>
        </w:rPr>
        <w:t>l</w:t>
      </w:r>
      <w:bookmarkEnd w:id="0"/>
      <w:r w:rsidR="00D550BE" w:rsidRPr="00D550BE">
        <w:rPr>
          <w:sz w:val="24"/>
          <w:szCs w:val="24"/>
        </w:rPr>
        <w:t xml:space="preserve">). </w:t>
      </w:r>
      <w:r w:rsidR="00D550BE">
        <w:rPr>
          <w:sz w:val="24"/>
          <w:szCs w:val="24"/>
        </w:rPr>
        <w:t xml:space="preserve"> </w:t>
      </w:r>
      <w:r w:rsidR="00D550BE" w:rsidRPr="00D550BE">
        <w:rPr>
          <w:sz w:val="24"/>
          <w:szCs w:val="24"/>
        </w:rPr>
        <w:t>Staff respectfully requests that an order be issued consistent with the foregoing recommendations</w:t>
      </w:r>
      <w:r w:rsidR="008B5E39">
        <w:rPr>
          <w:sz w:val="24"/>
          <w:szCs w:val="24"/>
        </w:rPr>
        <w:t>.</w:t>
      </w:r>
    </w:p>
    <w:p w14:paraId="60EE1F04" w14:textId="77777777" w:rsidR="004F33AF" w:rsidRDefault="004F33AF" w:rsidP="008B33AE">
      <w:pPr>
        <w:spacing w:line="360" w:lineRule="auto"/>
        <w:jc w:val="both"/>
        <w:rPr>
          <w:sz w:val="24"/>
          <w:szCs w:val="24"/>
        </w:rPr>
      </w:pPr>
    </w:p>
    <w:p w14:paraId="30D26C2F" w14:textId="60E7F5E0" w:rsidR="00655818" w:rsidRPr="00D3287B" w:rsidRDefault="00655818" w:rsidP="00655818">
      <w:pPr>
        <w:overflowPunct/>
        <w:autoSpaceDE/>
        <w:autoSpaceDN/>
        <w:adjustRightInd/>
        <w:spacing w:line="360" w:lineRule="auto"/>
        <w:jc w:val="both"/>
        <w:textAlignment w:val="auto"/>
        <w:rPr>
          <w:sz w:val="24"/>
          <w:szCs w:val="24"/>
        </w:rPr>
      </w:pPr>
      <w:r w:rsidRPr="00D3287B">
        <w:rPr>
          <w:sz w:val="24"/>
          <w:szCs w:val="24"/>
        </w:rPr>
        <w:t xml:space="preserve">Dated:  </w:t>
      </w:r>
      <w:r w:rsidR="00D3287B">
        <w:rPr>
          <w:sz w:val="24"/>
          <w:szCs w:val="24"/>
        </w:rPr>
        <w:t xml:space="preserve">November </w:t>
      </w:r>
      <w:r w:rsidR="00B075D1">
        <w:rPr>
          <w:sz w:val="24"/>
          <w:szCs w:val="24"/>
        </w:rPr>
        <w:t>16</w:t>
      </w:r>
      <w:r w:rsidRPr="00D3287B">
        <w:rPr>
          <w:sz w:val="24"/>
          <w:szCs w:val="24"/>
        </w:rPr>
        <w:t>, 2020</w:t>
      </w:r>
    </w:p>
    <w:p w14:paraId="23915818" w14:textId="77777777" w:rsidR="00655818" w:rsidRPr="00655818" w:rsidRDefault="00655818" w:rsidP="00655818">
      <w:pPr>
        <w:overflowPunct/>
        <w:autoSpaceDE/>
        <w:autoSpaceDN/>
        <w:adjustRightInd/>
        <w:spacing w:line="480" w:lineRule="auto"/>
        <w:ind w:left="3600" w:firstLine="720"/>
        <w:jc w:val="both"/>
        <w:textAlignment w:val="auto"/>
        <w:rPr>
          <w:sz w:val="24"/>
          <w:szCs w:val="24"/>
        </w:rPr>
      </w:pPr>
      <w:r w:rsidRPr="00655818">
        <w:rPr>
          <w:sz w:val="24"/>
          <w:szCs w:val="24"/>
        </w:rPr>
        <w:t>Respectfully submitted,</w:t>
      </w:r>
    </w:p>
    <w:p w14:paraId="342CC891" w14:textId="77777777" w:rsidR="00DF5DB6" w:rsidRPr="00DF5DB6" w:rsidRDefault="00DF5DB6" w:rsidP="00DF5DB6">
      <w:pPr>
        <w:overflowPunct/>
        <w:autoSpaceDE/>
        <w:autoSpaceDN/>
        <w:adjustRightInd/>
        <w:ind w:left="4320"/>
        <w:contextualSpacing/>
        <w:textAlignment w:val="auto"/>
        <w:rPr>
          <w:b/>
          <w:sz w:val="24"/>
          <w:szCs w:val="24"/>
        </w:rPr>
      </w:pPr>
      <w:r w:rsidRPr="00DF5DB6">
        <w:rPr>
          <w:b/>
          <w:sz w:val="24"/>
          <w:szCs w:val="24"/>
        </w:rPr>
        <w:t>PUBLIC UTILITY COMMISSION OF TEXAS LEGAL DIVISION</w:t>
      </w:r>
    </w:p>
    <w:p w14:paraId="35172BA8" w14:textId="77777777" w:rsidR="00DF5DB6" w:rsidRPr="00DF5DB6" w:rsidRDefault="00DF5DB6" w:rsidP="00DF5DB6">
      <w:pPr>
        <w:overflowPunct/>
        <w:autoSpaceDE/>
        <w:autoSpaceDN/>
        <w:adjustRightInd/>
        <w:ind w:left="4320"/>
        <w:jc w:val="both"/>
        <w:textAlignment w:val="auto"/>
        <w:rPr>
          <w:sz w:val="24"/>
        </w:rPr>
      </w:pPr>
    </w:p>
    <w:p w14:paraId="54F2A2B9" w14:textId="77777777" w:rsidR="00DF5DB6" w:rsidRPr="00DF5DB6" w:rsidRDefault="00DF5DB6" w:rsidP="00DF5DB6">
      <w:pPr>
        <w:overflowPunct/>
        <w:autoSpaceDE/>
        <w:autoSpaceDN/>
        <w:adjustRightInd/>
        <w:ind w:left="4320"/>
        <w:jc w:val="both"/>
        <w:textAlignment w:val="auto"/>
        <w:rPr>
          <w:rFonts w:eastAsia="Calibri"/>
          <w:sz w:val="24"/>
        </w:rPr>
      </w:pPr>
      <w:r w:rsidRPr="00DF5DB6">
        <w:rPr>
          <w:rFonts w:eastAsia="Calibri"/>
          <w:sz w:val="24"/>
        </w:rPr>
        <w:t>Rachelle Nicolette Robles</w:t>
      </w:r>
    </w:p>
    <w:p w14:paraId="7B59731D" w14:textId="77777777" w:rsidR="00DF5DB6" w:rsidRPr="00DF5DB6" w:rsidRDefault="00DF5DB6" w:rsidP="00DF5DB6">
      <w:pPr>
        <w:overflowPunct/>
        <w:autoSpaceDE/>
        <w:autoSpaceDN/>
        <w:adjustRightInd/>
        <w:ind w:left="4320"/>
        <w:textAlignment w:val="auto"/>
        <w:rPr>
          <w:sz w:val="24"/>
        </w:rPr>
      </w:pPr>
      <w:r w:rsidRPr="00DF5DB6">
        <w:rPr>
          <w:sz w:val="24"/>
        </w:rPr>
        <w:t xml:space="preserve">Division Director </w:t>
      </w:r>
    </w:p>
    <w:p w14:paraId="31A20C8F" w14:textId="77777777" w:rsidR="00DF5DB6" w:rsidRPr="00DF5DB6" w:rsidRDefault="00DF5DB6" w:rsidP="00DF5DB6">
      <w:pPr>
        <w:overflowPunct/>
        <w:autoSpaceDE/>
        <w:autoSpaceDN/>
        <w:adjustRightInd/>
        <w:textAlignment w:val="auto"/>
        <w:rPr>
          <w:sz w:val="24"/>
        </w:rPr>
      </w:pPr>
    </w:p>
    <w:p w14:paraId="30C88884" w14:textId="5E3C0A3D" w:rsidR="00DF5DB6" w:rsidRPr="00DF5DB6" w:rsidRDefault="00D3287B" w:rsidP="00DF5DB6">
      <w:pPr>
        <w:ind w:left="4320"/>
        <w:rPr>
          <w:sz w:val="24"/>
        </w:rPr>
      </w:pPr>
      <w:bookmarkStart w:id="1" w:name="_Hlk19602973"/>
      <w:r>
        <w:rPr>
          <w:sz w:val="24"/>
        </w:rPr>
        <w:t>Heath Armstrong</w:t>
      </w:r>
    </w:p>
    <w:p w14:paraId="1829FD22" w14:textId="77777777" w:rsidR="00DF5DB6" w:rsidRPr="00DF5DB6" w:rsidRDefault="00DF5DB6" w:rsidP="00DF5DB6">
      <w:pPr>
        <w:keepNext/>
        <w:overflowPunct/>
        <w:autoSpaceDE/>
        <w:autoSpaceDN/>
        <w:adjustRightInd/>
        <w:ind w:left="4320"/>
        <w:jc w:val="both"/>
        <w:textAlignment w:val="auto"/>
        <w:rPr>
          <w:sz w:val="24"/>
          <w:szCs w:val="24"/>
        </w:rPr>
      </w:pPr>
      <w:r w:rsidRPr="00DF5DB6">
        <w:rPr>
          <w:sz w:val="24"/>
          <w:szCs w:val="24"/>
        </w:rPr>
        <w:t>Managing Attorney</w:t>
      </w:r>
    </w:p>
    <w:p w14:paraId="1DE0B847" w14:textId="77777777" w:rsidR="00DF5DB6" w:rsidRPr="00DF5DB6" w:rsidRDefault="00DF5DB6" w:rsidP="00DF5DB6">
      <w:pPr>
        <w:keepNext/>
        <w:overflowPunct/>
        <w:autoSpaceDE/>
        <w:autoSpaceDN/>
        <w:adjustRightInd/>
        <w:ind w:left="4320"/>
        <w:jc w:val="both"/>
        <w:textAlignment w:val="auto"/>
        <w:rPr>
          <w:sz w:val="24"/>
          <w:szCs w:val="24"/>
        </w:rPr>
      </w:pPr>
    </w:p>
    <w:p w14:paraId="510A34BD" w14:textId="77777777" w:rsidR="00DF5DB6" w:rsidRPr="00DF5DB6" w:rsidRDefault="00DF5DB6" w:rsidP="00DF5DB6">
      <w:pPr>
        <w:keepNext/>
        <w:overflowPunct/>
        <w:autoSpaceDE/>
        <w:autoSpaceDN/>
        <w:adjustRightInd/>
        <w:ind w:left="4320"/>
        <w:jc w:val="both"/>
        <w:textAlignment w:val="auto"/>
        <w:rPr>
          <w:sz w:val="24"/>
        </w:rPr>
      </w:pPr>
    </w:p>
    <w:p w14:paraId="0F96124D" w14:textId="30370895" w:rsidR="00DF5DB6" w:rsidRPr="00DF5DB6" w:rsidRDefault="00DF5DB6" w:rsidP="00DF5DB6">
      <w:pPr>
        <w:rPr>
          <w:sz w:val="24"/>
        </w:rPr>
      </w:pP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u w:val="single"/>
        </w:rPr>
        <w:t xml:space="preserve">/s/ </w:t>
      </w:r>
      <w:r w:rsidR="00D3287B">
        <w:rPr>
          <w:sz w:val="24"/>
          <w:u w:val="single"/>
        </w:rPr>
        <w:t>Justin C. Adkins</w:t>
      </w:r>
      <w:r w:rsidRPr="00DF5DB6">
        <w:rPr>
          <w:sz w:val="24"/>
        </w:rPr>
        <w:t>______________</w:t>
      </w:r>
    </w:p>
    <w:p w14:paraId="0B48CD12" w14:textId="4942F237" w:rsidR="00DF5DB6" w:rsidRPr="00DF5DB6" w:rsidRDefault="00DF5DB6" w:rsidP="00DF5DB6">
      <w:pPr>
        <w:overflowPunct/>
        <w:autoSpaceDE/>
        <w:autoSpaceDN/>
        <w:adjustRightInd/>
        <w:jc w:val="both"/>
        <w:textAlignment w:val="auto"/>
        <w:rPr>
          <w:sz w:val="24"/>
        </w:rPr>
      </w:pP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r>
      <w:r w:rsidR="00D3287B">
        <w:rPr>
          <w:color w:val="000000"/>
          <w:sz w:val="24"/>
        </w:rPr>
        <w:t>Justin C. Adkins</w:t>
      </w:r>
    </w:p>
    <w:p w14:paraId="02EFEEC1" w14:textId="23B13D52" w:rsidR="00DF5DB6" w:rsidRPr="00DF5DB6" w:rsidRDefault="00DF5DB6" w:rsidP="00DF5DB6">
      <w:pPr>
        <w:overflowPunct/>
        <w:autoSpaceDE/>
        <w:autoSpaceDN/>
        <w:adjustRightInd/>
        <w:jc w:val="both"/>
        <w:textAlignment w:val="auto"/>
        <w:rPr>
          <w:sz w:val="24"/>
        </w:rPr>
      </w:pP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t>State Bar No. 24</w:t>
      </w:r>
      <w:r w:rsidR="00D3287B">
        <w:rPr>
          <w:sz w:val="24"/>
        </w:rPr>
        <w:t>101070</w:t>
      </w:r>
    </w:p>
    <w:p w14:paraId="49A712F7" w14:textId="77777777" w:rsidR="00DF5DB6" w:rsidRPr="00DF5DB6" w:rsidRDefault="00DF5DB6" w:rsidP="00DF5DB6">
      <w:pPr>
        <w:overflowPunct/>
        <w:autoSpaceDE/>
        <w:autoSpaceDN/>
        <w:adjustRightInd/>
        <w:jc w:val="both"/>
        <w:textAlignment w:val="auto"/>
        <w:rPr>
          <w:sz w:val="24"/>
        </w:rPr>
      </w:pP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t>1701 N. Congress Avenue</w:t>
      </w:r>
    </w:p>
    <w:p w14:paraId="298F780F" w14:textId="77777777" w:rsidR="00DF5DB6" w:rsidRPr="00DF5DB6" w:rsidRDefault="00DF5DB6" w:rsidP="00DF5DB6">
      <w:pPr>
        <w:overflowPunct/>
        <w:autoSpaceDE/>
        <w:autoSpaceDN/>
        <w:adjustRightInd/>
        <w:jc w:val="both"/>
        <w:textAlignment w:val="auto"/>
        <w:rPr>
          <w:sz w:val="24"/>
        </w:rPr>
      </w:pP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t>P.O. Box 13326</w:t>
      </w:r>
    </w:p>
    <w:p w14:paraId="7FFD9842" w14:textId="77777777" w:rsidR="00DF5DB6" w:rsidRPr="00DF5DB6" w:rsidRDefault="00DF5DB6" w:rsidP="00DF5DB6">
      <w:pPr>
        <w:overflowPunct/>
        <w:autoSpaceDE/>
        <w:autoSpaceDN/>
        <w:adjustRightInd/>
        <w:jc w:val="both"/>
        <w:textAlignment w:val="auto"/>
        <w:rPr>
          <w:sz w:val="24"/>
        </w:rPr>
      </w:pP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t>Austin, Texas 78711-3326</w:t>
      </w:r>
    </w:p>
    <w:p w14:paraId="3EC720C0" w14:textId="73EC5A3A" w:rsidR="00DF5DB6" w:rsidRPr="00DF5DB6" w:rsidRDefault="00DF5DB6" w:rsidP="00DF5DB6">
      <w:pPr>
        <w:overflowPunct/>
        <w:autoSpaceDE/>
        <w:autoSpaceDN/>
        <w:adjustRightInd/>
        <w:jc w:val="both"/>
        <w:textAlignment w:val="auto"/>
        <w:rPr>
          <w:sz w:val="24"/>
        </w:rPr>
      </w:pP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t>(512) 936-72</w:t>
      </w:r>
      <w:r w:rsidR="00D3287B">
        <w:rPr>
          <w:sz w:val="24"/>
        </w:rPr>
        <w:t>89</w:t>
      </w:r>
    </w:p>
    <w:p w14:paraId="78403A7E" w14:textId="77777777" w:rsidR="00DF5DB6" w:rsidRPr="00DF5DB6" w:rsidRDefault="00DF5DB6" w:rsidP="00DF5DB6">
      <w:pPr>
        <w:overflowPunct/>
        <w:autoSpaceDE/>
        <w:autoSpaceDN/>
        <w:adjustRightInd/>
        <w:jc w:val="both"/>
        <w:textAlignment w:val="auto"/>
        <w:rPr>
          <w:sz w:val="24"/>
        </w:rPr>
      </w:pP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t>(512) 936-7268 (facsimile)</w:t>
      </w:r>
    </w:p>
    <w:p w14:paraId="5310DE52" w14:textId="627A7B5C" w:rsidR="00DF5DB6" w:rsidRPr="00DF5DB6" w:rsidRDefault="00DF5DB6" w:rsidP="00DF5DB6">
      <w:pPr>
        <w:overflowPunct/>
        <w:autoSpaceDE/>
        <w:autoSpaceDN/>
        <w:adjustRightInd/>
        <w:jc w:val="both"/>
        <w:textAlignment w:val="auto"/>
        <w:rPr>
          <w:sz w:val="24"/>
        </w:rPr>
      </w:pP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r>
      <w:r w:rsidR="00D3287B">
        <w:rPr>
          <w:sz w:val="24"/>
        </w:rPr>
        <w:t>Justin.Adkins</w:t>
      </w:r>
      <w:r w:rsidRPr="00DF5DB6">
        <w:rPr>
          <w:sz w:val="24"/>
        </w:rPr>
        <w:t>@puc.texas.gov</w:t>
      </w:r>
      <w:bookmarkEnd w:id="1"/>
    </w:p>
    <w:p w14:paraId="56F87219" w14:textId="2FDC0A4A" w:rsidR="00DF5DB6" w:rsidRDefault="00DF5DB6" w:rsidP="00DF5DB6">
      <w:pPr>
        <w:overflowPunct/>
        <w:autoSpaceDE/>
        <w:autoSpaceDN/>
        <w:adjustRightInd/>
        <w:jc w:val="both"/>
        <w:textAlignment w:val="auto"/>
        <w:rPr>
          <w:b/>
          <w:sz w:val="24"/>
          <w:szCs w:val="24"/>
        </w:rPr>
      </w:pPr>
    </w:p>
    <w:p w14:paraId="3FC70126" w14:textId="5083F322" w:rsidR="00B70962" w:rsidRDefault="00B70962" w:rsidP="00DF5DB6">
      <w:pPr>
        <w:overflowPunct/>
        <w:autoSpaceDE/>
        <w:autoSpaceDN/>
        <w:adjustRightInd/>
        <w:jc w:val="both"/>
        <w:textAlignment w:val="auto"/>
        <w:rPr>
          <w:b/>
          <w:sz w:val="24"/>
          <w:szCs w:val="24"/>
        </w:rPr>
      </w:pPr>
    </w:p>
    <w:p w14:paraId="71134181" w14:textId="3DD08637" w:rsidR="00B70962" w:rsidRDefault="00B70962" w:rsidP="00DF5DB6">
      <w:pPr>
        <w:overflowPunct/>
        <w:autoSpaceDE/>
        <w:autoSpaceDN/>
        <w:adjustRightInd/>
        <w:jc w:val="both"/>
        <w:textAlignment w:val="auto"/>
        <w:rPr>
          <w:b/>
          <w:sz w:val="24"/>
          <w:szCs w:val="24"/>
        </w:rPr>
      </w:pPr>
    </w:p>
    <w:p w14:paraId="03B9BEC8" w14:textId="5FB22881" w:rsidR="00B075D1" w:rsidRDefault="00B075D1" w:rsidP="00DF5DB6">
      <w:pPr>
        <w:overflowPunct/>
        <w:autoSpaceDE/>
        <w:autoSpaceDN/>
        <w:adjustRightInd/>
        <w:jc w:val="both"/>
        <w:textAlignment w:val="auto"/>
        <w:rPr>
          <w:b/>
          <w:sz w:val="24"/>
          <w:szCs w:val="24"/>
        </w:rPr>
      </w:pPr>
    </w:p>
    <w:p w14:paraId="50C8B4C1" w14:textId="3ECB2C6D" w:rsidR="00BA0F20" w:rsidRDefault="00BA0F20" w:rsidP="00DF5DB6">
      <w:pPr>
        <w:overflowPunct/>
        <w:autoSpaceDE/>
        <w:autoSpaceDN/>
        <w:adjustRightInd/>
        <w:jc w:val="both"/>
        <w:textAlignment w:val="auto"/>
        <w:rPr>
          <w:b/>
          <w:sz w:val="24"/>
          <w:szCs w:val="24"/>
        </w:rPr>
      </w:pPr>
    </w:p>
    <w:p w14:paraId="1374230C" w14:textId="697147D7" w:rsidR="00BA0F20" w:rsidRDefault="00BA0F20" w:rsidP="00DF5DB6">
      <w:pPr>
        <w:overflowPunct/>
        <w:autoSpaceDE/>
        <w:autoSpaceDN/>
        <w:adjustRightInd/>
        <w:jc w:val="both"/>
        <w:textAlignment w:val="auto"/>
        <w:rPr>
          <w:b/>
          <w:sz w:val="24"/>
          <w:szCs w:val="24"/>
        </w:rPr>
      </w:pPr>
    </w:p>
    <w:p w14:paraId="39DE040F" w14:textId="154E7E15" w:rsidR="00BA0F20" w:rsidRDefault="00BA0F20" w:rsidP="00DF5DB6">
      <w:pPr>
        <w:overflowPunct/>
        <w:autoSpaceDE/>
        <w:autoSpaceDN/>
        <w:adjustRightInd/>
        <w:jc w:val="both"/>
        <w:textAlignment w:val="auto"/>
        <w:rPr>
          <w:b/>
          <w:sz w:val="24"/>
          <w:szCs w:val="24"/>
        </w:rPr>
      </w:pPr>
    </w:p>
    <w:p w14:paraId="1D900709" w14:textId="396AB5A4" w:rsidR="00B075D1" w:rsidRDefault="00B075D1" w:rsidP="00DF5DB6">
      <w:pPr>
        <w:overflowPunct/>
        <w:autoSpaceDE/>
        <w:autoSpaceDN/>
        <w:adjustRightInd/>
        <w:jc w:val="both"/>
        <w:textAlignment w:val="auto"/>
        <w:rPr>
          <w:b/>
          <w:sz w:val="24"/>
          <w:szCs w:val="24"/>
        </w:rPr>
      </w:pPr>
    </w:p>
    <w:p w14:paraId="4DC73875" w14:textId="6ECDBF36" w:rsidR="00B075D1" w:rsidRDefault="00B075D1" w:rsidP="00DF5DB6">
      <w:pPr>
        <w:overflowPunct/>
        <w:autoSpaceDE/>
        <w:autoSpaceDN/>
        <w:adjustRightInd/>
        <w:jc w:val="both"/>
        <w:textAlignment w:val="auto"/>
        <w:rPr>
          <w:b/>
          <w:sz w:val="24"/>
          <w:szCs w:val="24"/>
        </w:rPr>
      </w:pPr>
    </w:p>
    <w:p w14:paraId="662D6B3B" w14:textId="77777777" w:rsidR="00B075D1" w:rsidRDefault="00B075D1" w:rsidP="00DF5DB6">
      <w:pPr>
        <w:overflowPunct/>
        <w:autoSpaceDE/>
        <w:autoSpaceDN/>
        <w:adjustRightInd/>
        <w:jc w:val="both"/>
        <w:textAlignment w:val="auto"/>
        <w:rPr>
          <w:b/>
          <w:sz w:val="24"/>
          <w:szCs w:val="24"/>
        </w:rPr>
      </w:pPr>
    </w:p>
    <w:p w14:paraId="143DFEBA" w14:textId="2FF0192D" w:rsidR="00DF5DB6" w:rsidRPr="00DF5DB6" w:rsidRDefault="00DF5DB6" w:rsidP="00DF5DB6">
      <w:pPr>
        <w:overflowPunct/>
        <w:autoSpaceDE/>
        <w:autoSpaceDN/>
        <w:adjustRightInd/>
        <w:jc w:val="center"/>
        <w:textAlignment w:val="auto"/>
        <w:rPr>
          <w:b/>
          <w:caps/>
          <w:sz w:val="24"/>
        </w:rPr>
      </w:pPr>
      <w:r w:rsidRPr="00DF5DB6">
        <w:rPr>
          <w:b/>
          <w:caps/>
          <w:sz w:val="24"/>
        </w:rPr>
        <w:lastRenderedPageBreak/>
        <w:t xml:space="preserve">DOCKET NO. </w:t>
      </w:r>
      <w:r w:rsidR="00753B86">
        <w:rPr>
          <w:b/>
          <w:caps/>
          <w:sz w:val="24"/>
        </w:rPr>
        <w:t>5</w:t>
      </w:r>
      <w:r w:rsidR="00B075D1">
        <w:rPr>
          <w:b/>
          <w:caps/>
          <w:sz w:val="24"/>
        </w:rPr>
        <w:t>1048</w:t>
      </w:r>
    </w:p>
    <w:p w14:paraId="2D59EA4C" w14:textId="77777777" w:rsidR="00DF5DB6" w:rsidRPr="00DF5DB6" w:rsidRDefault="00DF5DB6" w:rsidP="00DF5DB6">
      <w:pPr>
        <w:keepNext/>
        <w:overflowPunct/>
        <w:autoSpaceDE/>
        <w:autoSpaceDN/>
        <w:adjustRightInd/>
        <w:spacing w:line="360" w:lineRule="auto"/>
        <w:jc w:val="center"/>
        <w:textAlignment w:val="auto"/>
        <w:rPr>
          <w:b/>
          <w:sz w:val="24"/>
          <w:szCs w:val="24"/>
        </w:rPr>
      </w:pPr>
      <w:r w:rsidRPr="00DF5DB6">
        <w:rPr>
          <w:b/>
          <w:sz w:val="24"/>
          <w:szCs w:val="24"/>
        </w:rPr>
        <w:t>CERTIFICATE OF SERVICE</w:t>
      </w:r>
    </w:p>
    <w:p w14:paraId="6D7E1EDA" w14:textId="0ACF5F39" w:rsidR="00DF5DB6" w:rsidRPr="00DF5DB6" w:rsidRDefault="00DF5DB6" w:rsidP="00DF5DB6">
      <w:pPr>
        <w:keepNext/>
        <w:overflowPunct/>
        <w:autoSpaceDE/>
        <w:autoSpaceDN/>
        <w:adjustRightInd/>
        <w:spacing w:line="360" w:lineRule="auto"/>
        <w:ind w:firstLine="720"/>
        <w:jc w:val="both"/>
        <w:textAlignment w:val="auto"/>
        <w:rPr>
          <w:color w:val="0D0D0D"/>
          <w:sz w:val="24"/>
          <w:szCs w:val="24"/>
        </w:rPr>
      </w:pPr>
      <w:r w:rsidRPr="00DF5DB6">
        <w:rPr>
          <w:sz w:val="24"/>
          <w:szCs w:val="24"/>
        </w:rPr>
        <w:t>I</w:t>
      </w:r>
      <w:r w:rsidRPr="00DF5DB6">
        <w:rPr>
          <w:color w:val="0D0D0D"/>
          <w:sz w:val="24"/>
          <w:szCs w:val="24"/>
        </w:rPr>
        <w:t xml:space="preserve"> certify that, unless otherwise ordered by the presiding officer, notice of the filing of this document was provided to all parties of record via electronic mail on</w:t>
      </w:r>
      <w:r w:rsidRPr="00DF5DB6">
        <w:rPr>
          <w:sz w:val="24"/>
          <w:szCs w:val="24"/>
        </w:rPr>
        <w:t xml:space="preserve"> </w:t>
      </w:r>
      <w:r w:rsidR="00D3287B">
        <w:rPr>
          <w:sz w:val="24"/>
          <w:szCs w:val="24"/>
        </w:rPr>
        <w:t xml:space="preserve">November </w:t>
      </w:r>
      <w:r w:rsidR="00B075D1">
        <w:rPr>
          <w:sz w:val="24"/>
          <w:szCs w:val="24"/>
        </w:rPr>
        <w:t>16</w:t>
      </w:r>
      <w:r w:rsidRPr="00DF5DB6">
        <w:rPr>
          <w:sz w:val="24"/>
          <w:szCs w:val="24"/>
        </w:rPr>
        <w:t>, 2020</w:t>
      </w:r>
      <w:r w:rsidRPr="00DF5DB6">
        <w:rPr>
          <w:color w:val="0D0D0D"/>
          <w:sz w:val="24"/>
          <w:szCs w:val="24"/>
        </w:rPr>
        <w:t xml:space="preserve"> in accordance with the Order Suspending Rules, issued in Project No. 50664.</w:t>
      </w:r>
    </w:p>
    <w:p w14:paraId="1A7288B5" w14:textId="77777777" w:rsidR="00DF5DB6" w:rsidRPr="00DF5DB6" w:rsidRDefault="00DF5DB6" w:rsidP="00DF5DB6">
      <w:pPr>
        <w:keepNext/>
        <w:overflowPunct/>
        <w:autoSpaceDE/>
        <w:autoSpaceDN/>
        <w:adjustRightInd/>
        <w:spacing w:line="360" w:lineRule="auto"/>
        <w:ind w:firstLine="720"/>
        <w:jc w:val="both"/>
        <w:textAlignment w:val="auto"/>
        <w:rPr>
          <w:color w:val="0D0D0D"/>
          <w:sz w:val="24"/>
          <w:szCs w:val="24"/>
        </w:rPr>
      </w:pPr>
    </w:p>
    <w:p w14:paraId="36F356CE" w14:textId="00AB345A" w:rsidR="00DF5DB6" w:rsidRPr="00DF5DB6" w:rsidRDefault="00DF5DB6" w:rsidP="00DF5DB6">
      <w:pPr>
        <w:rPr>
          <w:sz w:val="24"/>
        </w:rPr>
      </w:pP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u w:val="single"/>
        </w:rPr>
        <w:t xml:space="preserve">/s/ </w:t>
      </w:r>
      <w:r w:rsidR="00D3287B">
        <w:rPr>
          <w:sz w:val="24"/>
          <w:u w:val="single"/>
        </w:rPr>
        <w:t>Justin C. Adkins</w:t>
      </w:r>
      <w:r w:rsidRPr="00DF5DB6">
        <w:rPr>
          <w:sz w:val="24"/>
        </w:rPr>
        <w:t>______________</w:t>
      </w:r>
    </w:p>
    <w:p w14:paraId="003FC173" w14:textId="21E4C837" w:rsidR="00DB6F70" w:rsidRPr="00DF5DB6" w:rsidRDefault="00DF5DB6" w:rsidP="00DF5DB6">
      <w:pPr>
        <w:overflowPunct/>
        <w:autoSpaceDE/>
        <w:autoSpaceDN/>
        <w:adjustRightInd/>
        <w:jc w:val="both"/>
        <w:textAlignment w:val="auto"/>
        <w:rPr>
          <w:sz w:val="24"/>
        </w:rPr>
      </w:pP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r>
      <w:r w:rsidR="00D3287B">
        <w:rPr>
          <w:color w:val="000000"/>
          <w:sz w:val="24"/>
        </w:rPr>
        <w:t>Justin C. Adkins</w:t>
      </w:r>
    </w:p>
    <w:sectPr w:rsidR="00DB6F70" w:rsidRPr="00DF5DB6" w:rsidSect="003C5B36">
      <w:footerReference w:type="default" r:id="rId7"/>
      <w:pgSz w:w="12240" w:h="15840" w:code="1"/>
      <w:pgMar w:top="144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C15655" w14:textId="77777777" w:rsidR="0033414E" w:rsidRDefault="0033414E">
      <w:r>
        <w:separator/>
      </w:r>
    </w:p>
  </w:endnote>
  <w:endnote w:type="continuationSeparator" w:id="0">
    <w:p w14:paraId="6B80604B" w14:textId="77777777" w:rsidR="0033414E" w:rsidRDefault="00334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13AFE" w14:textId="77777777" w:rsidR="00C32A1C" w:rsidRDefault="00C32A1C" w:rsidP="00C138DF">
    <w:pPr>
      <w:pStyle w:val="Footer"/>
      <w:tabs>
        <w:tab w:val="clear" w:pos="4320"/>
        <w:tab w:val="clear" w:pos="8640"/>
        <w:tab w:val="center" w:pos="4680"/>
        <w:tab w:val="right" w:pos="927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FFFDB9" w14:textId="77777777" w:rsidR="0033414E" w:rsidRDefault="0033414E">
      <w:r>
        <w:separator/>
      </w:r>
    </w:p>
  </w:footnote>
  <w:footnote w:type="continuationSeparator" w:id="0">
    <w:p w14:paraId="6BBC9586" w14:textId="77777777" w:rsidR="0033414E" w:rsidRDefault="003341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9F72A9"/>
    <w:multiLevelType w:val="hybridMultilevel"/>
    <w:tmpl w:val="1CEE17FA"/>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CCD6A5C"/>
    <w:multiLevelType w:val="hybridMultilevel"/>
    <w:tmpl w:val="181EABC4"/>
    <w:lvl w:ilvl="0" w:tplc="2510209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61746B9A"/>
    <w:multiLevelType w:val="hybridMultilevel"/>
    <w:tmpl w:val="EDCAFE5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DC1"/>
    <w:rsid w:val="00000137"/>
    <w:rsid w:val="0000165B"/>
    <w:rsid w:val="000025B2"/>
    <w:rsid w:val="00002883"/>
    <w:rsid w:val="00011D76"/>
    <w:rsid w:val="00013AB3"/>
    <w:rsid w:val="00017262"/>
    <w:rsid w:val="000174ED"/>
    <w:rsid w:val="00020549"/>
    <w:rsid w:val="00030ACA"/>
    <w:rsid w:val="00030E5E"/>
    <w:rsid w:val="00032229"/>
    <w:rsid w:val="000372CB"/>
    <w:rsid w:val="00037551"/>
    <w:rsid w:val="00042D62"/>
    <w:rsid w:val="0005190F"/>
    <w:rsid w:val="00053E63"/>
    <w:rsid w:val="00066D4B"/>
    <w:rsid w:val="00070BA2"/>
    <w:rsid w:val="00072760"/>
    <w:rsid w:val="00072E02"/>
    <w:rsid w:val="00074761"/>
    <w:rsid w:val="000778D9"/>
    <w:rsid w:val="00082297"/>
    <w:rsid w:val="00084312"/>
    <w:rsid w:val="0009068B"/>
    <w:rsid w:val="000A62C1"/>
    <w:rsid w:val="000B1C57"/>
    <w:rsid w:val="000B35C5"/>
    <w:rsid w:val="000B4560"/>
    <w:rsid w:val="000B6440"/>
    <w:rsid w:val="000C14A3"/>
    <w:rsid w:val="000C1EDF"/>
    <w:rsid w:val="000C5B02"/>
    <w:rsid w:val="000C6C72"/>
    <w:rsid w:val="000D1083"/>
    <w:rsid w:val="000E482F"/>
    <w:rsid w:val="000E4E78"/>
    <w:rsid w:val="000E670D"/>
    <w:rsid w:val="000F28A9"/>
    <w:rsid w:val="000F3185"/>
    <w:rsid w:val="000F3206"/>
    <w:rsid w:val="000F3848"/>
    <w:rsid w:val="00101EA5"/>
    <w:rsid w:val="0010350F"/>
    <w:rsid w:val="001044B5"/>
    <w:rsid w:val="00104562"/>
    <w:rsid w:val="0010542C"/>
    <w:rsid w:val="001062BF"/>
    <w:rsid w:val="001118C7"/>
    <w:rsid w:val="001127F5"/>
    <w:rsid w:val="0011379D"/>
    <w:rsid w:val="00113E73"/>
    <w:rsid w:val="00114287"/>
    <w:rsid w:val="001160A8"/>
    <w:rsid w:val="0011623A"/>
    <w:rsid w:val="001170A0"/>
    <w:rsid w:val="00117E6D"/>
    <w:rsid w:val="00123BDD"/>
    <w:rsid w:val="001301BB"/>
    <w:rsid w:val="00133576"/>
    <w:rsid w:val="00137974"/>
    <w:rsid w:val="00141397"/>
    <w:rsid w:val="001425ED"/>
    <w:rsid w:val="00143001"/>
    <w:rsid w:val="001450CC"/>
    <w:rsid w:val="0014589D"/>
    <w:rsid w:val="00150B3A"/>
    <w:rsid w:val="00153613"/>
    <w:rsid w:val="00155546"/>
    <w:rsid w:val="00161CDB"/>
    <w:rsid w:val="001621AE"/>
    <w:rsid w:val="00166123"/>
    <w:rsid w:val="00183A47"/>
    <w:rsid w:val="0018423F"/>
    <w:rsid w:val="00184BA5"/>
    <w:rsid w:val="00190251"/>
    <w:rsid w:val="00193C6A"/>
    <w:rsid w:val="00194AD2"/>
    <w:rsid w:val="0019725D"/>
    <w:rsid w:val="001A3604"/>
    <w:rsid w:val="001A4009"/>
    <w:rsid w:val="001B028C"/>
    <w:rsid w:val="001B0497"/>
    <w:rsid w:val="001B174E"/>
    <w:rsid w:val="001B212B"/>
    <w:rsid w:val="001C0B1C"/>
    <w:rsid w:val="001D7224"/>
    <w:rsid w:val="001E0A67"/>
    <w:rsid w:val="001E1166"/>
    <w:rsid w:val="001E3420"/>
    <w:rsid w:val="001E705C"/>
    <w:rsid w:val="001E73EA"/>
    <w:rsid w:val="001F1206"/>
    <w:rsid w:val="001F140C"/>
    <w:rsid w:val="001F37C4"/>
    <w:rsid w:val="001F4FF9"/>
    <w:rsid w:val="001F5001"/>
    <w:rsid w:val="001F5E08"/>
    <w:rsid w:val="0020616A"/>
    <w:rsid w:val="002102C0"/>
    <w:rsid w:val="00211014"/>
    <w:rsid w:val="002114D0"/>
    <w:rsid w:val="0021455E"/>
    <w:rsid w:val="00214A95"/>
    <w:rsid w:val="00215DB7"/>
    <w:rsid w:val="00225F39"/>
    <w:rsid w:val="00230303"/>
    <w:rsid w:val="002327BB"/>
    <w:rsid w:val="00232E58"/>
    <w:rsid w:val="00234048"/>
    <w:rsid w:val="002345E7"/>
    <w:rsid w:val="002364F2"/>
    <w:rsid w:val="002417A4"/>
    <w:rsid w:val="002428B8"/>
    <w:rsid w:val="002606DF"/>
    <w:rsid w:val="00263650"/>
    <w:rsid w:val="0026378C"/>
    <w:rsid w:val="00266116"/>
    <w:rsid w:val="00275876"/>
    <w:rsid w:val="00281A55"/>
    <w:rsid w:val="00284DC1"/>
    <w:rsid w:val="00287F2D"/>
    <w:rsid w:val="002934D9"/>
    <w:rsid w:val="002A24D1"/>
    <w:rsid w:val="002A5806"/>
    <w:rsid w:val="002A65F7"/>
    <w:rsid w:val="002B116F"/>
    <w:rsid w:val="002B14BB"/>
    <w:rsid w:val="002B23E2"/>
    <w:rsid w:val="002B3CEE"/>
    <w:rsid w:val="002C308E"/>
    <w:rsid w:val="002C3F8F"/>
    <w:rsid w:val="002D03FD"/>
    <w:rsid w:val="002D6518"/>
    <w:rsid w:val="002D6808"/>
    <w:rsid w:val="002D7BCD"/>
    <w:rsid w:val="002E40CC"/>
    <w:rsid w:val="002E4D24"/>
    <w:rsid w:val="002E61FD"/>
    <w:rsid w:val="002F6F1B"/>
    <w:rsid w:val="003008FB"/>
    <w:rsid w:val="00301308"/>
    <w:rsid w:val="00301407"/>
    <w:rsid w:val="003074B6"/>
    <w:rsid w:val="0032055D"/>
    <w:rsid w:val="00323E29"/>
    <w:rsid w:val="0032621D"/>
    <w:rsid w:val="003319ED"/>
    <w:rsid w:val="00331E77"/>
    <w:rsid w:val="00333268"/>
    <w:rsid w:val="0033414E"/>
    <w:rsid w:val="00343230"/>
    <w:rsid w:val="0035198E"/>
    <w:rsid w:val="00354A83"/>
    <w:rsid w:val="00356945"/>
    <w:rsid w:val="00357B42"/>
    <w:rsid w:val="00366454"/>
    <w:rsid w:val="003672C9"/>
    <w:rsid w:val="003701C6"/>
    <w:rsid w:val="00371006"/>
    <w:rsid w:val="00373426"/>
    <w:rsid w:val="0038202F"/>
    <w:rsid w:val="003825DA"/>
    <w:rsid w:val="003844A1"/>
    <w:rsid w:val="00384524"/>
    <w:rsid w:val="003877CE"/>
    <w:rsid w:val="00387F06"/>
    <w:rsid w:val="00393CEA"/>
    <w:rsid w:val="00393F69"/>
    <w:rsid w:val="003945BF"/>
    <w:rsid w:val="003A1E07"/>
    <w:rsid w:val="003A6617"/>
    <w:rsid w:val="003B6C60"/>
    <w:rsid w:val="003B75E2"/>
    <w:rsid w:val="003B7BC7"/>
    <w:rsid w:val="003C5B36"/>
    <w:rsid w:val="003C5EF0"/>
    <w:rsid w:val="003D402C"/>
    <w:rsid w:val="003D505D"/>
    <w:rsid w:val="003D5CAD"/>
    <w:rsid w:val="003E2A10"/>
    <w:rsid w:val="003E4D72"/>
    <w:rsid w:val="003E4E47"/>
    <w:rsid w:val="003E51E6"/>
    <w:rsid w:val="003F1606"/>
    <w:rsid w:val="003F2E8D"/>
    <w:rsid w:val="003F6449"/>
    <w:rsid w:val="003F64EE"/>
    <w:rsid w:val="003F6E80"/>
    <w:rsid w:val="004032B0"/>
    <w:rsid w:val="00404C34"/>
    <w:rsid w:val="00406ADC"/>
    <w:rsid w:val="00407855"/>
    <w:rsid w:val="004128F0"/>
    <w:rsid w:val="00412912"/>
    <w:rsid w:val="004144A2"/>
    <w:rsid w:val="00415B47"/>
    <w:rsid w:val="00421472"/>
    <w:rsid w:val="00425CB4"/>
    <w:rsid w:val="00426827"/>
    <w:rsid w:val="004308E4"/>
    <w:rsid w:val="00431542"/>
    <w:rsid w:val="0043167C"/>
    <w:rsid w:val="00431852"/>
    <w:rsid w:val="00436680"/>
    <w:rsid w:val="00437E36"/>
    <w:rsid w:val="00440ED1"/>
    <w:rsid w:val="004410A2"/>
    <w:rsid w:val="00441AE2"/>
    <w:rsid w:val="00442068"/>
    <w:rsid w:val="00442678"/>
    <w:rsid w:val="00446109"/>
    <w:rsid w:val="004503C4"/>
    <w:rsid w:val="00450B16"/>
    <w:rsid w:val="00451B20"/>
    <w:rsid w:val="00452B1A"/>
    <w:rsid w:val="00452CC4"/>
    <w:rsid w:val="004532CB"/>
    <w:rsid w:val="00461541"/>
    <w:rsid w:val="00462DDC"/>
    <w:rsid w:val="00463916"/>
    <w:rsid w:val="00463EE7"/>
    <w:rsid w:val="0046449C"/>
    <w:rsid w:val="00470AA4"/>
    <w:rsid w:val="004718B4"/>
    <w:rsid w:val="00472434"/>
    <w:rsid w:val="00475610"/>
    <w:rsid w:val="004804F9"/>
    <w:rsid w:val="00481665"/>
    <w:rsid w:val="004828F2"/>
    <w:rsid w:val="0048378D"/>
    <w:rsid w:val="004838A2"/>
    <w:rsid w:val="00485F1A"/>
    <w:rsid w:val="0048783B"/>
    <w:rsid w:val="00491FA9"/>
    <w:rsid w:val="004938D9"/>
    <w:rsid w:val="00494DF4"/>
    <w:rsid w:val="00497F28"/>
    <w:rsid w:val="004A1912"/>
    <w:rsid w:val="004A624B"/>
    <w:rsid w:val="004B0E72"/>
    <w:rsid w:val="004B334C"/>
    <w:rsid w:val="004B3C15"/>
    <w:rsid w:val="004B72C5"/>
    <w:rsid w:val="004C1D86"/>
    <w:rsid w:val="004C1F35"/>
    <w:rsid w:val="004C1FBE"/>
    <w:rsid w:val="004C2D09"/>
    <w:rsid w:val="004C435E"/>
    <w:rsid w:val="004C71CB"/>
    <w:rsid w:val="004D02A8"/>
    <w:rsid w:val="004D2180"/>
    <w:rsid w:val="004E34ED"/>
    <w:rsid w:val="004E362A"/>
    <w:rsid w:val="004E5EEC"/>
    <w:rsid w:val="004E783D"/>
    <w:rsid w:val="004F33AF"/>
    <w:rsid w:val="004F4366"/>
    <w:rsid w:val="004F7824"/>
    <w:rsid w:val="004F7B96"/>
    <w:rsid w:val="00506046"/>
    <w:rsid w:val="00516418"/>
    <w:rsid w:val="005169E4"/>
    <w:rsid w:val="00520EAA"/>
    <w:rsid w:val="0052790C"/>
    <w:rsid w:val="00535AC6"/>
    <w:rsid w:val="00537B9C"/>
    <w:rsid w:val="00540315"/>
    <w:rsid w:val="00543DB1"/>
    <w:rsid w:val="00544DC4"/>
    <w:rsid w:val="00550733"/>
    <w:rsid w:val="00552D35"/>
    <w:rsid w:val="0055399C"/>
    <w:rsid w:val="00561B30"/>
    <w:rsid w:val="005636C7"/>
    <w:rsid w:val="005648EC"/>
    <w:rsid w:val="00574DAC"/>
    <w:rsid w:val="00583E86"/>
    <w:rsid w:val="00585DA1"/>
    <w:rsid w:val="00591048"/>
    <w:rsid w:val="0059690B"/>
    <w:rsid w:val="005A08A0"/>
    <w:rsid w:val="005A09E0"/>
    <w:rsid w:val="005A1B64"/>
    <w:rsid w:val="005B2CC7"/>
    <w:rsid w:val="005B3A8D"/>
    <w:rsid w:val="005B50B2"/>
    <w:rsid w:val="005C1B36"/>
    <w:rsid w:val="005D58E7"/>
    <w:rsid w:val="005D6A6D"/>
    <w:rsid w:val="005E2DA5"/>
    <w:rsid w:val="005E3976"/>
    <w:rsid w:val="005F28FD"/>
    <w:rsid w:val="00600075"/>
    <w:rsid w:val="00602591"/>
    <w:rsid w:val="00606CE2"/>
    <w:rsid w:val="00607D73"/>
    <w:rsid w:val="00613F12"/>
    <w:rsid w:val="00617784"/>
    <w:rsid w:val="00625ABF"/>
    <w:rsid w:val="00625BF0"/>
    <w:rsid w:val="006271AF"/>
    <w:rsid w:val="0062751D"/>
    <w:rsid w:val="00631153"/>
    <w:rsid w:val="00633230"/>
    <w:rsid w:val="00634377"/>
    <w:rsid w:val="00635394"/>
    <w:rsid w:val="00636FBF"/>
    <w:rsid w:val="006372AC"/>
    <w:rsid w:val="00643E76"/>
    <w:rsid w:val="0064428D"/>
    <w:rsid w:val="006518E5"/>
    <w:rsid w:val="00653511"/>
    <w:rsid w:val="00654B88"/>
    <w:rsid w:val="00655818"/>
    <w:rsid w:val="006626B1"/>
    <w:rsid w:val="00664FD8"/>
    <w:rsid w:val="0066529B"/>
    <w:rsid w:val="00672319"/>
    <w:rsid w:val="00676A1A"/>
    <w:rsid w:val="00683BBB"/>
    <w:rsid w:val="00684B1F"/>
    <w:rsid w:val="006860AD"/>
    <w:rsid w:val="006867FC"/>
    <w:rsid w:val="006868CE"/>
    <w:rsid w:val="00692ACC"/>
    <w:rsid w:val="00695557"/>
    <w:rsid w:val="00697014"/>
    <w:rsid w:val="006A1BB2"/>
    <w:rsid w:val="006A22B2"/>
    <w:rsid w:val="006A2AAF"/>
    <w:rsid w:val="006A52ED"/>
    <w:rsid w:val="006A5C5D"/>
    <w:rsid w:val="006B3F13"/>
    <w:rsid w:val="006B5ED4"/>
    <w:rsid w:val="006C3E86"/>
    <w:rsid w:val="006D57CC"/>
    <w:rsid w:val="006E2F09"/>
    <w:rsid w:val="006E393C"/>
    <w:rsid w:val="006F0D2F"/>
    <w:rsid w:val="006F2F95"/>
    <w:rsid w:val="006F5593"/>
    <w:rsid w:val="00703D60"/>
    <w:rsid w:val="00704E81"/>
    <w:rsid w:val="007056F0"/>
    <w:rsid w:val="007106D2"/>
    <w:rsid w:val="00716237"/>
    <w:rsid w:val="00727960"/>
    <w:rsid w:val="007324D9"/>
    <w:rsid w:val="00734CBC"/>
    <w:rsid w:val="00734DAE"/>
    <w:rsid w:val="00742BE1"/>
    <w:rsid w:val="00745D2C"/>
    <w:rsid w:val="0074716D"/>
    <w:rsid w:val="00753B86"/>
    <w:rsid w:val="00754665"/>
    <w:rsid w:val="00766B94"/>
    <w:rsid w:val="00776B82"/>
    <w:rsid w:val="00777C1D"/>
    <w:rsid w:val="00786E3D"/>
    <w:rsid w:val="00787CBC"/>
    <w:rsid w:val="00792547"/>
    <w:rsid w:val="00793FB8"/>
    <w:rsid w:val="00797004"/>
    <w:rsid w:val="007A058A"/>
    <w:rsid w:val="007A1A9A"/>
    <w:rsid w:val="007B0E8C"/>
    <w:rsid w:val="007B1B52"/>
    <w:rsid w:val="007B33F0"/>
    <w:rsid w:val="007B3854"/>
    <w:rsid w:val="007E11D4"/>
    <w:rsid w:val="007E42BC"/>
    <w:rsid w:val="007E5211"/>
    <w:rsid w:val="007E54BF"/>
    <w:rsid w:val="007E6232"/>
    <w:rsid w:val="007E76EB"/>
    <w:rsid w:val="007F3340"/>
    <w:rsid w:val="007F343B"/>
    <w:rsid w:val="007F47BE"/>
    <w:rsid w:val="007F6BDA"/>
    <w:rsid w:val="0080127E"/>
    <w:rsid w:val="00802478"/>
    <w:rsid w:val="008025D2"/>
    <w:rsid w:val="008041CC"/>
    <w:rsid w:val="008073F6"/>
    <w:rsid w:val="0080797F"/>
    <w:rsid w:val="0081254B"/>
    <w:rsid w:val="00812B42"/>
    <w:rsid w:val="00815C20"/>
    <w:rsid w:val="0081627B"/>
    <w:rsid w:val="008249EF"/>
    <w:rsid w:val="008303A5"/>
    <w:rsid w:val="00833F01"/>
    <w:rsid w:val="00834DA7"/>
    <w:rsid w:val="00836E6D"/>
    <w:rsid w:val="0084080F"/>
    <w:rsid w:val="008448E9"/>
    <w:rsid w:val="00844A5E"/>
    <w:rsid w:val="00845507"/>
    <w:rsid w:val="00846E41"/>
    <w:rsid w:val="00846F17"/>
    <w:rsid w:val="0085299D"/>
    <w:rsid w:val="00864BC2"/>
    <w:rsid w:val="0086584C"/>
    <w:rsid w:val="00867E10"/>
    <w:rsid w:val="0087117D"/>
    <w:rsid w:val="00871D64"/>
    <w:rsid w:val="0087381C"/>
    <w:rsid w:val="00874D33"/>
    <w:rsid w:val="00875844"/>
    <w:rsid w:val="00881043"/>
    <w:rsid w:val="0088195F"/>
    <w:rsid w:val="00883588"/>
    <w:rsid w:val="00884A39"/>
    <w:rsid w:val="008863C9"/>
    <w:rsid w:val="008900C9"/>
    <w:rsid w:val="008939E1"/>
    <w:rsid w:val="00897290"/>
    <w:rsid w:val="00897F3D"/>
    <w:rsid w:val="008A776D"/>
    <w:rsid w:val="008B0864"/>
    <w:rsid w:val="008B2137"/>
    <w:rsid w:val="008B33AE"/>
    <w:rsid w:val="008B3E65"/>
    <w:rsid w:val="008B5B0B"/>
    <w:rsid w:val="008B5E39"/>
    <w:rsid w:val="008B5E80"/>
    <w:rsid w:val="008B719B"/>
    <w:rsid w:val="008C0047"/>
    <w:rsid w:val="008C3232"/>
    <w:rsid w:val="008C396A"/>
    <w:rsid w:val="008C4B0D"/>
    <w:rsid w:val="008C4B10"/>
    <w:rsid w:val="008C4E78"/>
    <w:rsid w:val="008C5A64"/>
    <w:rsid w:val="008C6371"/>
    <w:rsid w:val="008C7378"/>
    <w:rsid w:val="008D0C5F"/>
    <w:rsid w:val="008E4163"/>
    <w:rsid w:val="008E7D75"/>
    <w:rsid w:val="008F064D"/>
    <w:rsid w:val="008F2ACF"/>
    <w:rsid w:val="008F36F1"/>
    <w:rsid w:val="008F60DC"/>
    <w:rsid w:val="008F6E9F"/>
    <w:rsid w:val="008F70E2"/>
    <w:rsid w:val="008F736C"/>
    <w:rsid w:val="008F75D2"/>
    <w:rsid w:val="00907EC5"/>
    <w:rsid w:val="00916FAF"/>
    <w:rsid w:val="009256F1"/>
    <w:rsid w:val="00930F79"/>
    <w:rsid w:val="009328FD"/>
    <w:rsid w:val="00937BF7"/>
    <w:rsid w:val="009426E4"/>
    <w:rsid w:val="00943C21"/>
    <w:rsid w:val="00944EB8"/>
    <w:rsid w:val="0094693F"/>
    <w:rsid w:val="00954FE5"/>
    <w:rsid w:val="009601A9"/>
    <w:rsid w:val="00960824"/>
    <w:rsid w:val="009608DE"/>
    <w:rsid w:val="00960BC9"/>
    <w:rsid w:val="009659FD"/>
    <w:rsid w:val="00974CB1"/>
    <w:rsid w:val="00975CCE"/>
    <w:rsid w:val="00975F96"/>
    <w:rsid w:val="00980339"/>
    <w:rsid w:val="00991625"/>
    <w:rsid w:val="00991BF2"/>
    <w:rsid w:val="009927A7"/>
    <w:rsid w:val="00992F03"/>
    <w:rsid w:val="00994BFC"/>
    <w:rsid w:val="009A0EEB"/>
    <w:rsid w:val="009A18A6"/>
    <w:rsid w:val="009A1B92"/>
    <w:rsid w:val="009A6802"/>
    <w:rsid w:val="009B0457"/>
    <w:rsid w:val="009B6291"/>
    <w:rsid w:val="009B7A75"/>
    <w:rsid w:val="009C1724"/>
    <w:rsid w:val="009D7D1F"/>
    <w:rsid w:val="009E0C3B"/>
    <w:rsid w:val="009E5264"/>
    <w:rsid w:val="009E59A9"/>
    <w:rsid w:val="009F6D7C"/>
    <w:rsid w:val="00A01EAC"/>
    <w:rsid w:val="00A02D74"/>
    <w:rsid w:val="00A0404D"/>
    <w:rsid w:val="00A059E2"/>
    <w:rsid w:val="00A1026D"/>
    <w:rsid w:val="00A12062"/>
    <w:rsid w:val="00A133E9"/>
    <w:rsid w:val="00A13783"/>
    <w:rsid w:val="00A14151"/>
    <w:rsid w:val="00A1498D"/>
    <w:rsid w:val="00A16507"/>
    <w:rsid w:val="00A22F7B"/>
    <w:rsid w:val="00A239F0"/>
    <w:rsid w:val="00A23DC6"/>
    <w:rsid w:val="00A244B2"/>
    <w:rsid w:val="00A248CF"/>
    <w:rsid w:val="00A3175A"/>
    <w:rsid w:val="00A32A27"/>
    <w:rsid w:val="00A33994"/>
    <w:rsid w:val="00A33C36"/>
    <w:rsid w:val="00A349FD"/>
    <w:rsid w:val="00A37D5D"/>
    <w:rsid w:val="00A41E7A"/>
    <w:rsid w:val="00A42DD6"/>
    <w:rsid w:val="00A43C06"/>
    <w:rsid w:val="00A44A5E"/>
    <w:rsid w:val="00A47598"/>
    <w:rsid w:val="00A54406"/>
    <w:rsid w:val="00A60F30"/>
    <w:rsid w:val="00A616B1"/>
    <w:rsid w:val="00A6372F"/>
    <w:rsid w:val="00A71E01"/>
    <w:rsid w:val="00A75AFB"/>
    <w:rsid w:val="00A807AA"/>
    <w:rsid w:val="00A80DBF"/>
    <w:rsid w:val="00A81130"/>
    <w:rsid w:val="00A85170"/>
    <w:rsid w:val="00AA1300"/>
    <w:rsid w:val="00AA5797"/>
    <w:rsid w:val="00AB4CD7"/>
    <w:rsid w:val="00AB6029"/>
    <w:rsid w:val="00AB7FE9"/>
    <w:rsid w:val="00AC13C5"/>
    <w:rsid w:val="00AC523F"/>
    <w:rsid w:val="00AC6868"/>
    <w:rsid w:val="00AD0E3E"/>
    <w:rsid w:val="00AD1CB5"/>
    <w:rsid w:val="00AD3CC3"/>
    <w:rsid w:val="00AD65C4"/>
    <w:rsid w:val="00AD7AC5"/>
    <w:rsid w:val="00AE62E9"/>
    <w:rsid w:val="00AE6BE9"/>
    <w:rsid w:val="00AF1A5C"/>
    <w:rsid w:val="00AF1ACA"/>
    <w:rsid w:val="00AF2B35"/>
    <w:rsid w:val="00AF553A"/>
    <w:rsid w:val="00B01DEF"/>
    <w:rsid w:val="00B041FD"/>
    <w:rsid w:val="00B04785"/>
    <w:rsid w:val="00B075D1"/>
    <w:rsid w:val="00B12C11"/>
    <w:rsid w:val="00B13432"/>
    <w:rsid w:val="00B15BA1"/>
    <w:rsid w:val="00B31FA2"/>
    <w:rsid w:val="00B338FB"/>
    <w:rsid w:val="00B3697F"/>
    <w:rsid w:val="00B36E02"/>
    <w:rsid w:val="00B447C9"/>
    <w:rsid w:val="00B44B53"/>
    <w:rsid w:val="00B47828"/>
    <w:rsid w:val="00B51BCC"/>
    <w:rsid w:val="00B53622"/>
    <w:rsid w:val="00B53EBD"/>
    <w:rsid w:val="00B55B22"/>
    <w:rsid w:val="00B56B35"/>
    <w:rsid w:val="00B603FB"/>
    <w:rsid w:val="00B63B64"/>
    <w:rsid w:val="00B70962"/>
    <w:rsid w:val="00B803B4"/>
    <w:rsid w:val="00B8101A"/>
    <w:rsid w:val="00B81C94"/>
    <w:rsid w:val="00B834F1"/>
    <w:rsid w:val="00B846B9"/>
    <w:rsid w:val="00B84E63"/>
    <w:rsid w:val="00B87624"/>
    <w:rsid w:val="00B911FE"/>
    <w:rsid w:val="00B92396"/>
    <w:rsid w:val="00BA0F20"/>
    <w:rsid w:val="00BA516F"/>
    <w:rsid w:val="00BA5FE7"/>
    <w:rsid w:val="00BB6EE7"/>
    <w:rsid w:val="00BB763E"/>
    <w:rsid w:val="00BC178B"/>
    <w:rsid w:val="00BC30B9"/>
    <w:rsid w:val="00BC4A75"/>
    <w:rsid w:val="00BC6F4C"/>
    <w:rsid w:val="00BD1690"/>
    <w:rsid w:val="00BD1C6C"/>
    <w:rsid w:val="00BD4F0C"/>
    <w:rsid w:val="00BD636C"/>
    <w:rsid w:val="00BD6AD7"/>
    <w:rsid w:val="00BE2496"/>
    <w:rsid w:val="00BE5BEE"/>
    <w:rsid w:val="00BF00CE"/>
    <w:rsid w:val="00BF155D"/>
    <w:rsid w:val="00BF4ABD"/>
    <w:rsid w:val="00BF55F0"/>
    <w:rsid w:val="00C003F4"/>
    <w:rsid w:val="00C101AC"/>
    <w:rsid w:val="00C138DF"/>
    <w:rsid w:val="00C23D61"/>
    <w:rsid w:val="00C2631D"/>
    <w:rsid w:val="00C32A1C"/>
    <w:rsid w:val="00C42118"/>
    <w:rsid w:val="00C42CBD"/>
    <w:rsid w:val="00C45AF4"/>
    <w:rsid w:val="00C5052A"/>
    <w:rsid w:val="00C5066F"/>
    <w:rsid w:val="00C50C3A"/>
    <w:rsid w:val="00C54799"/>
    <w:rsid w:val="00C54ADF"/>
    <w:rsid w:val="00C640E0"/>
    <w:rsid w:val="00C65572"/>
    <w:rsid w:val="00C75832"/>
    <w:rsid w:val="00C7633A"/>
    <w:rsid w:val="00C76B6E"/>
    <w:rsid w:val="00C80707"/>
    <w:rsid w:val="00C829BF"/>
    <w:rsid w:val="00C84665"/>
    <w:rsid w:val="00C9181E"/>
    <w:rsid w:val="00C91970"/>
    <w:rsid w:val="00CA441D"/>
    <w:rsid w:val="00CA4998"/>
    <w:rsid w:val="00CB0916"/>
    <w:rsid w:val="00CB297D"/>
    <w:rsid w:val="00CB2BE7"/>
    <w:rsid w:val="00CC15BA"/>
    <w:rsid w:val="00CD2308"/>
    <w:rsid w:val="00CD2FAC"/>
    <w:rsid w:val="00CD3E66"/>
    <w:rsid w:val="00CD65C4"/>
    <w:rsid w:val="00CD6737"/>
    <w:rsid w:val="00CD6C9D"/>
    <w:rsid w:val="00CE33B8"/>
    <w:rsid w:val="00CE5DC9"/>
    <w:rsid w:val="00CE7104"/>
    <w:rsid w:val="00CF1C2B"/>
    <w:rsid w:val="00CF29CE"/>
    <w:rsid w:val="00CF460E"/>
    <w:rsid w:val="00D037C6"/>
    <w:rsid w:val="00D054D2"/>
    <w:rsid w:val="00D060A4"/>
    <w:rsid w:val="00D125B4"/>
    <w:rsid w:val="00D12A1E"/>
    <w:rsid w:val="00D25DA3"/>
    <w:rsid w:val="00D271AB"/>
    <w:rsid w:val="00D30FBD"/>
    <w:rsid w:val="00D3287B"/>
    <w:rsid w:val="00D36958"/>
    <w:rsid w:val="00D409F7"/>
    <w:rsid w:val="00D41EDD"/>
    <w:rsid w:val="00D42E1C"/>
    <w:rsid w:val="00D43B7F"/>
    <w:rsid w:val="00D52173"/>
    <w:rsid w:val="00D53005"/>
    <w:rsid w:val="00D549DE"/>
    <w:rsid w:val="00D54C8E"/>
    <w:rsid w:val="00D550BE"/>
    <w:rsid w:val="00D55B51"/>
    <w:rsid w:val="00D56519"/>
    <w:rsid w:val="00D57861"/>
    <w:rsid w:val="00D578FE"/>
    <w:rsid w:val="00D57B46"/>
    <w:rsid w:val="00D6012E"/>
    <w:rsid w:val="00D60B9B"/>
    <w:rsid w:val="00D61EB2"/>
    <w:rsid w:val="00D62761"/>
    <w:rsid w:val="00D63A4F"/>
    <w:rsid w:val="00D665A7"/>
    <w:rsid w:val="00D72C37"/>
    <w:rsid w:val="00D72F08"/>
    <w:rsid w:val="00D73FC4"/>
    <w:rsid w:val="00D74B9D"/>
    <w:rsid w:val="00D76624"/>
    <w:rsid w:val="00D7769E"/>
    <w:rsid w:val="00D9693D"/>
    <w:rsid w:val="00DB09AF"/>
    <w:rsid w:val="00DB5931"/>
    <w:rsid w:val="00DB6F70"/>
    <w:rsid w:val="00DB770D"/>
    <w:rsid w:val="00DC3193"/>
    <w:rsid w:val="00DC469B"/>
    <w:rsid w:val="00DC7622"/>
    <w:rsid w:val="00DD1E24"/>
    <w:rsid w:val="00DD2EA0"/>
    <w:rsid w:val="00DD4207"/>
    <w:rsid w:val="00DD5CF4"/>
    <w:rsid w:val="00DD6ACA"/>
    <w:rsid w:val="00DE1F86"/>
    <w:rsid w:val="00DE3E12"/>
    <w:rsid w:val="00DE70A8"/>
    <w:rsid w:val="00DF1F57"/>
    <w:rsid w:val="00DF2292"/>
    <w:rsid w:val="00DF50C9"/>
    <w:rsid w:val="00DF5DB6"/>
    <w:rsid w:val="00DF6A83"/>
    <w:rsid w:val="00E028A3"/>
    <w:rsid w:val="00E02E21"/>
    <w:rsid w:val="00E0316E"/>
    <w:rsid w:val="00E06F8A"/>
    <w:rsid w:val="00E10473"/>
    <w:rsid w:val="00E1386F"/>
    <w:rsid w:val="00E1493A"/>
    <w:rsid w:val="00E16C66"/>
    <w:rsid w:val="00E209B0"/>
    <w:rsid w:val="00E20E07"/>
    <w:rsid w:val="00E26F30"/>
    <w:rsid w:val="00E3311C"/>
    <w:rsid w:val="00E4355C"/>
    <w:rsid w:val="00E44BAB"/>
    <w:rsid w:val="00E45F52"/>
    <w:rsid w:val="00E5286B"/>
    <w:rsid w:val="00E5416C"/>
    <w:rsid w:val="00E56F54"/>
    <w:rsid w:val="00E57BCC"/>
    <w:rsid w:val="00E60CCE"/>
    <w:rsid w:val="00E709CD"/>
    <w:rsid w:val="00E723CE"/>
    <w:rsid w:val="00E73E4C"/>
    <w:rsid w:val="00E73F54"/>
    <w:rsid w:val="00E82130"/>
    <w:rsid w:val="00E85BB3"/>
    <w:rsid w:val="00E9413F"/>
    <w:rsid w:val="00EA086B"/>
    <w:rsid w:val="00EA2957"/>
    <w:rsid w:val="00EA6129"/>
    <w:rsid w:val="00EA6C9C"/>
    <w:rsid w:val="00EA7B81"/>
    <w:rsid w:val="00EB5A36"/>
    <w:rsid w:val="00EB7FD2"/>
    <w:rsid w:val="00EC1798"/>
    <w:rsid w:val="00EC2618"/>
    <w:rsid w:val="00EC4521"/>
    <w:rsid w:val="00ED3F7E"/>
    <w:rsid w:val="00EE01C4"/>
    <w:rsid w:val="00EE4B1B"/>
    <w:rsid w:val="00EF113B"/>
    <w:rsid w:val="00F043B8"/>
    <w:rsid w:val="00F065C9"/>
    <w:rsid w:val="00F105AA"/>
    <w:rsid w:val="00F130B5"/>
    <w:rsid w:val="00F139A4"/>
    <w:rsid w:val="00F155C4"/>
    <w:rsid w:val="00F20101"/>
    <w:rsid w:val="00F20AA5"/>
    <w:rsid w:val="00F23362"/>
    <w:rsid w:val="00F2362B"/>
    <w:rsid w:val="00F23D45"/>
    <w:rsid w:val="00F25019"/>
    <w:rsid w:val="00F33A2F"/>
    <w:rsid w:val="00F37593"/>
    <w:rsid w:val="00F40C17"/>
    <w:rsid w:val="00F42D38"/>
    <w:rsid w:val="00F43F24"/>
    <w:rsid w:val="00F54287"/>
    <w:rsid w:val="00F62486"/>
    <w:rsid w:val="00F62D61"/>
    <w:rsid w:val="00F667CE"/>
    <w:rsid w:val="00F70C79"/>
    <w:rsid w:val="00F723FE"/>
    <w:rsid w:val="00F73176"/>
    <w:rsid w:val="00F7442F"/>
    <w:rsid w:val="00F805CC"/>
    <w:rsid w:val="00F8366D"/>
    <w:rsid w:val="00F83B76"/>
    <w:rsid w:val="00F91CB5"/>
    <w:rsid w:val="00F938A1"/>
    <w:rsid w:val="00F9781F"/>
    <w:rsid w:val="00FA0545"/>
    <w:rsid w:val="00FA2D56"/>
    <w:rsid w:val="00FA3532"/>
    <w:rsid w:val="00FA3B46"/>
    <w:rsid w:val="00FA6621"/>
    <w:rsid w:val="00FA6641"/>
    <w:rsid w:val="00FB2210"/>
    <w:rsid w:val="00FB4407"/>
    <w:rsid w:val="00FB72B6"/>
    <w:rsid w:val="00FC268B"/>
    <w:rsid w:val="00FC2E3B"/>
    <w:rsid w:val="00FC7DD8"/>
    <w:rsid w:val="00FD1840"/>
    <w:rsid w:val="00FD32AC"/>
    <w:rsid w:val="00FD4A50"/>
    <w:rsid w:val="00FD6AB8"/>
    <w:rsid w:val="00FE23B6"/>
    <w:rsid w:val="00FE348B"/>
    <w:rsid w:val="00FF509D"/>
    <w:rsid w:val="00FF64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0043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35AC6"/>
    <w:pPr>
      <w:overflowPunct w:val="0"/>
      <w:autoSpaceDE w:val="0"/>
      <w:autoSpaceDN w:val="0"/>
      <w:adjustRightInd w:val="0"/>
      <w:textAlignment w:val="baseline"/>
    </w:pPr>
  </w:style>
  <w:style w:type="paragraph" w:styleId="Heading4">
    <w:name w:val="heading 4"/>
    <w:basedOn w:val="Normal"/>
    <w:link w:val="Heading4Char"/>
    <w:uiPriority w:val="9"/>
    <w:semiHidden/>
    <w:unhideWhenUsed/>
    <w:qFormat/>
    <w:rsid w:val="003701C6"/>
    <w:pPr>
      <w:keepNext/>
      <w:overflowPunct/>
      <w:autoSpaceDE/>
      <w:autoSpaceDN/>
      <w:adjustRightInd/>
      <w:spacing w:after="120" w:line="480" w:lineRule="auto"/>
      <w:ind w:left="2160" w:hanging="720"/>
      <w:textAlignment w:val="auto"/>
      <w:outlineLvl w:val="3"/>
    </w:pPr>
    <w:rPr>
      <w:rFonts w:eastAsiaTheme="minorHAns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qFormat/>
    <w:rsid w:val="00284DC1"/>
    <w:pPr>
      <w:overflowPunct/>
      <w:autoSpaceDE/>
      <w:autoSpaceDN/>
      <w:adjustRightInd/>
      <w:jc w:val="both"/>
      <w:textAlignment w:val="auto"/>
    </w:pPr>
  </w:style>
  <w:style w:type="paragraph" w:customStyle="1" w:styleId="docketstyle">
    <w:name w:val="docketstyle"/>
    <w:basedOn w:val="Normal"/>
    <w:rsid w:val="00284DC1"/>
    <w:pPr>
      <w:keepNext/>
      <w:overflowPunct/>
      <w:autoSpaceDE/>
      <w:autoSpaceDN/>
      <w:adjustRightInd/>
      <w:spacing w:line="288" w:lineRule="auto"/>
      <w:jc w:val="both"/>
      <w:textAlignment w:val="auto"/>
    </w:pPr>
    <w:rPr>
      <w:b/>
      <w:bCs/>
      <w:caps/>
      <w:sz w:val="24"/>
      <w:szCs w:val="24"/>
    </w:rPr>
  </w:style>
  <w:style w:type="paragraph" w:customStyle="1" w:styleId="documentheading">
    <w:name w:val="documentheading"/>
    <w:basedOn w:val="Normal"/>
    <w:rsid w:val="00284DC1"/>
    <w:pPr>
      <w:keepNext/>
      <w:overflowPunct/>
      <w:autoSpaceDE/>
      <w:autoSpaceDN/>
      <w:adjustRightInd/>
      <w:jc w:val="center"/>
      <w:textAlignment w:val="auto"/>
    </w:pPr>
    <w:rPr>
      <w:b/>
      <w:bCs/>
      <w:caps/>
      <w:sz w:val="28"/>
      <w:szCs w:val="28"/>
    </w:rPr>
  </w:style>
  <w:style w:type="paragraph" w:customStyle="1" w:styleId="sectionheading">
    <w:name w:val="sectionheading"/>
    <w:basedOn w:val="Normal"/>
    <w:rsid w:val="00284DC1"/>
    <w:pPr>
      <w:keepNext/>
      <w:overflowPunct/>
      <w:autoSpaceDE/>
      <w:autoSpaceDN/>
      <w:adjustRightInd/>
      <w:spacing w:line="480" w:lineRule="auto"/>
      <w:jc w:val="center"/>
      <w:textAlignment w:val="auto"/>
    </w:pPr>
    <w:rPr>
      <w:b/>
      <w:bCs/>
      <w:sz w:val="24"/>
      <w:szCs w:val="24"/>
    </w:rPr>
  </w:style>
  <w:style w:type="paragraph" w:customStyle="1" w:styleId="docketno">
    <w:name w:val="docketno"/>
    <w:basedOn w:val="Normal"/>
    <w:rsid w:val="00284DC1"/>
    <w:pPr>
      <w:overflowPunct/>
      <w:autoSpaceDE/>
      <w:autoSpaceDN/>
      <w:adjustRightInd/>
      <w:spacing w:after="480" w:line="240" w:lineRule="atLeast"/>
      <w:jc w:val="center"/>
      <w:textAlignment w:val="auto"/>
    </w:pPr>
    <w:rPr>
      <w:b/>
      <w:bCs/>
      <w:caps/>
      <w:sz w:val="28"/>
      <w:szCs w:val="28"/>
    </w:rPr>
  </w:style>
  <w:style w:type="paragraph" w:customStyle="1" w:styleId="pl">
    <w:name w:val="pl"/>
    <w:basedOn w:val="Normal"/>
    <w:rsid w:val="00284DC1"/>
    <w:pPr>
      <w:overflowPunct/>
      <w:autoSpaceDE/>
      <w:autoSpaceDN/>
      <w:adjustRightInd/>
      <w:spacing w:line="480" w:lineRule="atLeast"/>
      <w:ind w:firstLine="720"/>
      <w:jc w:val="both"/>
      <w:textAlignment w:val="auto"/>
    </w:pPr>
    <w:rPr>
      <w:sz w:val="24"/>
      <w:szCs w:val="24"/>
    </w:rPr>
  </w:style>
  <w:style w:type="character" w:styleId="FootnoteReference">
    <w:name w:val="footnote reference"/>
    <w:basedOn w:val="DefaultParagraphFont"/>
    <w:uiPriority w:val="99"/>
    <w:rsid w:val="00284DC1"/>
    <w:rPr>
      <w:position w:val="6"/>
    </w:rPr>
  </w:style>
  <w:style w:type="paragraph" w:styleId="BalloonText">
    <w:name w:val="Balloon Text"/>
    <w:basedOn w:val="Normal"/>
    <w:semiHidden/>
    <w:rsid w:val="00A41E7A"/>
    <w:rPr>
      <w:rFonts w:ascii="Tahoma" w:hAnsi="Tahoma" w:cs="Tahoma"/>
      <w:sz w:val="16"/>
      <w:szCs w:val="16"/>
    </w:rPr>
  </w:style>
  <w:style w:type="paragraph" w:styleId="Header">
    <w:name w:val="header"/>
    <w:basedOn w:val="Normal"/>
    <w:rsid w:val="009B7A75"/>
    <w:pPr>
      <w:tabs>
        <w:tab w:val="center" w:pos="4680"/>
        <w:tab w:val="right" w:pos="9360"/>
      </w:tabs>
      <w:overflowPunct/>
      <w:autoSpaceDE/>
      <w:autoSpaceDN/>
      <w:adjustRightInd/>
      <w:jc w:val="both"/>
      <w:textAlignment w:val="auto"/>
    </w:pPr>
    <w:rPr>
      <w:sz w:val="24"/>
    </w:rPr>
  </w:style>
  <w:style w:type="paragraph" w:customStyle="1" w:styleId="DOCKETNO0">
    <w:name w:val="DOCKET NO."/>
    <w:rsid w:val="009B7A75"/>
    <w:pPr>
      <w:spacing w:after="480" w:line="240" w:lineRule="exact"/>
      <w:jc w:val="center"/>
    </w:pPr>
    <w:rPr>
      <w:b/>
      <w:caps/>
      <w:sz w:val="28"/>
    </w:rPr>
  </w:style>
  <w:style w:type="paragraph" w:styleId="BodyText">
    <w:name w:val="Body Text"/>
    <w:basedOn w:val="Normal"/>
    <w:link w:val="BodyTextChar"/>
    <w:rsid w:val="009B7A75"/>
    <w:pPr>
      <w:overflowPunct/>
      <w:autoSpaceDE/>
      <w:autoSpaceDN/>
      <w:adjustRightInd/>
      <w:spacing w:line="480" w:lineRule="auto"/>
      <w:jc w:val="both"/>
      <w:textAlignment w:val="auto"/>
    </w:pPr>
    <w:rPr>
      <w:sz w:val="24"/>
    </w:rPr>
  </w:style>
  <w:style w:type="paragraph" w:customStyle="1" w:styleId="Normaldouble">
    <w:name w:val="Normal double"/>
    <w:basedOn w:val="Normal"/>
    <w:link w:val="NormaldoubleChar"/>
    <w:rsid w:val="007106D2"/>
    <w:pPr>
      <w:overflowPunct/>
      <w:autoSpaceDE/>
      <w:autoSpaceDN/>
      <w:adjustRightInd/>
      <w:spacing w:line="480" w:lineRule="auto"/>
      <w:jc w:val="both"/>
      <w:textAlignment w:val="auto"/>
    </w:pPr>
    <w:rPr>
      <w:sz w:val="24"/>
    </w:rPr>
  </w:style>
  <w:style w:type="paragraph" w:styleId="Footer">
    <w:name w:val="footer"/>
    <w:basedOn w:val="Normal"/>
    <w:rsid w:val="00897290"/>
    <w:pPr>
      <w:tabs>
        <w:tab w:val="center" w:pos="4320"/>
        <w:tab w:val="right" w:pos="8640"/>
      </w:tabs>
    </w:pPr>
  </w:style>
  <w:style w:type="character" w:styleId="PageNumber">
    <w:name w:val="page number"/>
    <w:basedOn w:val="DefaultParagraphFont"/>
    <w:rsid w:val="00897290"/>
  </w:style>
  <w:style w:type="character" w:customStyle="1" w:styleId="BodyTextChar">
    <w:name w:val="Body Text Char"/>
    <w:basedOn w:val="DefaultParagraphFont"/>
    <w:link w:val="BodyText"/>
    <w:rsid w:val="003E4E47"/>
    <w:rPr>
      <w:sz w:val="24"/>
    </w:rPr>
  </w:style>
  <w:style w:type="paragraph" w:customStyle="1" w:styleId="Documentheading0">
    <w:name w:val="Document heading"/>
    <w:basedOn w:val="Normal"/>
    <w:rsid w:val="00155546"/>
    <w:pPr>
      <w:keepNext/>
      <w:overflowPunct/>
      <w:autoSpaceDE/>
      <w:autoSpaceDN/>
      <w:adjustRightInd/>
      <w:jc w:val="center"/>
      <w:textAlignment w:val="auto"/>
    </w:pPr>
    <w:rPr>
      <w:b/>
      <w:caps/>
      <w:sz w:val="28"/>
    </w:rPr>
  </w:style>
  <w:style w:type="paragraph" w:customStyle="1" w:styleId="Sectionheading0">
    <w:name w:val="Section heading"/>
    <w:basedOn w:val="Normal"/>
    <w:next w:val="Normal"/>
    <w:rsid w:val="00155546"/>
    <w:pPr>
      <w:keepNext/>
      <w:overflowPunct/>
      <w:autoSpaceDE/>
      <w:autoSpaceDN/>
      <w:adjustRightInd/>
      <w:spacing w:line="480" w:lineRule="auto"/>
      <w:jc w:val="center"/>
      <w:textAlignment w:val="auto"/>
    </w:pPr>
    <w:rPr>
      <w:b/>
      <w:sz w:val="24"/>
    </w:rPr>
  </w:style>
  <w:style w:type="paragraph" w:customStyle="1" w:styleId="PL0">
    <w:name w:val="PL"/>
    <w:aliases w:val="BR,MT"/>
    <w:rsid w:val="00155546"/>
    <w:pPr>
      <w:spacing w:line="480" w:lineRule="exact"/>
      <w:ind w:firstLine="720"/>
      <w:jc w:val="both"/>
    </w:pPr>
    <w:rPr>
      <w:sz w:val="24"/>
    </w:rPr>
  </w:style>
  <w:style w:type="paragraph" w:customStyle="1" w:styleId="BodyTextIndented">
    <w:name w:val="Body Text Indented"/>
    <w:basedOn w:val="Normal"/>
    <w:link w:val="BodyTextIndentedCharChar"/>
    <w:qFormat/>
    <w:rsid w:val="00B31FA2"/>
    <w:pPr>
      <w:overflowPunct/>
      <w:autoSpaceDE/>
      <w:autoSpaceDN/>
      <w:adjustRightInd/>
      <w:spacing w:before="120" w:line="360" w:lineRule="auto"/>
      <w:ind w:firstLine="720"/>
      <w:jc w:val="both"/>
      <w:textAlignment w:val="auto"/>
    </w:pPr>
    <w:rPr>
      <w:rFonts w:eastAsia="SimSun"/>
      <w:sz w:val="24"/>
      <w:szCs w:val="24"/>
      <w:lang w:eastAsia="zh-CN"/>
    </w:rPr>
  </w:style>
  <w:style w:type="character" w:customStyle="1" w:styleId="BodyTextIndentedCharChar">
    <w:name w:val="Body Text Indented Char Char"/>
    <w:basedOn w:val="DefaultParagraphFont"/>
    <w:link w:val="BodyTextIndented"/>
    <w:rsid w:val="00B31FA2"/>
    <w:rPr>
      <w:rFonts w:eastAsia="SimSun"/>
      <w:sz w:val="24"/>
      <w:szCs w:val="24"/>
      <w:lang w:eastAsia="zh-CN"/>
    </w:rPr>
  </w:style>
  <w:style w:type="character" w:styleId="CommentReference">
    <w:name w:val="annotation reference"/>
    <w:basedOn w:val="DefaultParagraphFont"/>
    <w:rsid w:val="00D76624"/>
    <w:rPr>
      <w:sz w:val="16"/>
      <w:szCs w:val="16"/>
    </w:rPr>
  </w:style>
  <w:style w:type="paragraph" w:styleId="CommentText">
    <w:name w:val="annotation text"/>
    <w:basedOn w:val="Normal"/>
    <w:link w:val="CommentTextChar"/>
    <w:rsid w:val="00D76624"/>
  </w:style>
  <w:style w:type="character" w:customStyle="1" w:styleId="CommentTextChar">
    <w:name w:val="Comment Text Char"/>
    <w:basedOn w:val="DefaultParagraphFont"/>
    <w:link w:val="CommentText"/>
    <w:rsid w:val="00D76624"/>
  </w:style>
  <w:style w:type="paragraph" w:styleId="CommentSubject">
    <w:name w:val="annotation subject"/>
    <w:basedOn w:val="CommentText"/>
    <w:next w:val="CommentText"/>
    <w:link w:val="CommentSubjectChar"/>
    <w:rsid w:val="00D76624"/>
    <w:rPr>
      <w:b/>
      <w:bCs/>
    </w:rPr>
  </w:style>
  <w:style w:type="character" w:customStyle="1" w:styleId="CommentSubjectChar">
    <w:name w:val="Comment Subject Char"/>
    <w:basedOn w:val="CommentTextChar"/>
    <w:link w:val="CommentSubject"/>
    <w:rsid w:val="00D76624"/>
    <w:rPr>
      <w:b/>
      <w:bCs/>
    </w:rPr>
  </w:style>
  <w:style w:type="paragraph" w:styleId="NormalWeb">
    <w:name w:val="Normal (Web)"/>
    <w:basedOn w:val="Normal"/>
    <w:uiPriority w:val="99"/>
    <w:unhideWhenUsed/>
    <w:rsid w:val="00625BF0"/>
    <w:pPr>
      <w:overflowPunct/>
      <w:autoSpaceDE/>
      <w:autoSpaceDN/>
      <w:adjustRightInd/>
      <w:textAlignment w:val="auto"/>
    </w:pPr>
    <w:rPr>
      <w:rFonts w:eastAsia="Calibri"/>
      <w:sz w:val="24"/>
      <w:szCs w:val="24"/>
    </w:rPr>
  </w:style>
  <w:style w:type="character" w:customStyle="1" w:styleId="Heading4Char">
    <w:name w:val="Heading 4 Char"/>
    <w:basedOn w:val="DefaultParagraphFont"/>
    <w:link w:val="Heading4"/>
    <w:uiPriority w:val="9"/>
    <w:semiHidden/>
    <w:rsid w:val="003701C6"/>
    <w:rPr>
      <w:rFonts w:eastAsiaTheme="minorHAnsi"/>
      <w:b/>
      <w:bCs/>
      <w:sz w:val="28"/>
      <w:szCs w:val="28"/>
    </w:rPr>
  </w:style>
  <w:style w:type="paragraph" w:styleId="ListParagraph">
    <w:name w:val="List Paragraph"/>
    <w:basedOn w:val="Normal"/>
    <w:uiPriority w:val="34"/>
    <w:qFormat/>
    <w:rsid w:val="000E4E78"/>
    <w:pPr>
      <w:ind w:left="720"/>
      <w:contextualSpacing/>
    </w:pPr>
  </w:style>
  <w:style w:type="paragraph" w:customStyle="1" w:styleId="Docketnumber">
    <w:name w:val="Docket number"/>
    <w:basedOn w:val="Normal"/>
    <w:rsid w:val="008E4163"/>
    <w:pPr>
      <w:overflowPunct/>
      <w:autoSpaceDE/>
      <w:autoSpaceDN/>
      <w:adjustRightInd/>
      <w:jc w:val="center"/>
      <w:textAlignment w:val="auto"/>
    </w:pPr>
    <w:rPr>
      <w:b/>
      <w:caps/>
      <w:sz w:val="28"/>
    </w:rPr>
  </w:style>
  <w:style w:type="character" w:customStyle="1" w:styleId="NormaldoubleChar">
    <w:name w:val="Normal double Char"/>
    <w:link w:val="Normaldouble"/>
    <w:rsid w:val="000778D9"/>
    <w:rPr>
      <w:sz w:val="24"/>
    </w:rPr>
  </w:style>
  <w:style w:type="paragraph" w:styleId="Revision">
    <w:name w:val="Revision"/>
    <w:hidden/>
    <w:uiPriority w:val="99"/>
    <w:semiHidden/>
    <w:rsid w:val="00113E73"/>
  </w:style>
  <w:style w:type="character" w:styleId="Hyperlink">
    <w:name w:val="Hyperlink"/>
    <w:rsid w:val="00356945"/>
    <w:rPr>
      <w:color w:val="0000FF"/>
      <w:u w:val="single"/>
    </w:rPr>
  </w:style>
  <w:style w:type="paragraph" w:styleId="ListBullet">
    <w:name w:val="List Bullet"/>
    <w:basedOn w:val="Normal"/>
    <w:rsid w:val="009E0C3B"/>
    <w:pPr>
      <w:tabs>
        <w:tab w:val="num" w:pos="360"/>
      </w:tabs>
      <w:overflowPunct/>
      <w:autoSpaceDE/>
      <w:autoSpaceDN/>
      <w:adjustRightInd/>
      <w:ind w:left="360" w:hanging="360"/>
      <w:contextualSpacing/>
      <w:jc w:val="both"/>
      <w:textAlignment w:val="auto"/>
    </w:pPr>
    <w:rPr>
      <w:rFonts w:ascii="Times" w:hAnsi="Times"/>
      <w:sz w:val="24"/>
    </w:rPr>
  </w:style>
  <w:style w:type="character" w:customStyle="1" w:styleId="FootnoteTextChar">
    <w:name w:val="Footnote Text Char"/>
    <w:link w:val="FootnoteText"/>
    <w:uiPriority w:val="99"/>
    <w:rsid w:val="000A62C1"/>
  </w:style>
  <w:style w:type="table" w:styleId="TableGrid">
    <w:name w:val="Table Grid"/>
    <w:basedOn w:val="TableNormal"/>
    <w:uiPriority w:val="39"/>
    <w:rsid w:val="00D5300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ketstyle0">
    <w:name w:val="Docket style"/>
    <w:basedOn w:val="Normal"/>
    <w:rsid w:val="002364F2"/>
    <w:pPr>
      <w:keepNext/>
      <w:tabs>
        <w:tab w:val="center" w:pos="4770"/>
        <w:tab w:val="left" w:pos="5400"/>
      </w:tabs>
      <w:overflowPunct/>
      <w:autoSpaceDE/>
      <w:autoSpaceDN/>
      <w:adjustRightInd/>
      <w:spacing w:line="288" w:lineRule="auto"/>
      <w:jc w:val="both"/>
      <w:textAlignment w:val="auto"/>
    </w:pPr>
    <w:rPr>
      <w:b/>
      <w:cap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402010">
      <w:bodyDiv w:val="1"/>
      <w:marLeft w:val="0"/>
      <w:marRight w:val="0"/>
      <w:marTop w:val="0"/>
      <w:marBottom w:val="0"/>
      <w:divBdr>
        <w:top w:val="none" w:sz="0" w:space="0" w:color="auto"/>
        <w:left w:val="none" w:sz="0" w:space="0" w:color="auto"/>
        <w:bottom w:val="none" w:sz="0" w:space="0" w:color="auto"/>
        <w:right w:val="none" w:sz="0" w:space="0" w:color="auto"/>
      </w:divBdr>
    </w:div>
    <w:div w:id="597447343">
      <w:bodyDiv w:val="1"/>
      <w:marLeft w:val="0"/>
      <w:marRight w:val="0"/>
      <w:marTop w:val="0"/>
      <w:marBottom w:val="0"/>
      <w:divBdr>
        <w:top w:val="none" w:sz="0" w:space="0" w:color="auto"/>
        <w:left w:val="none" w:sz="0" w:space="0" w:color="auto"/>
        <w:bottom w:val="none" w:sz="0" w:space="0" w:color="auto"/>
        <w:right w:val="none" w:sz="0" w:space="0" w:color="auto"/>
      </w:divBdr>
    </w:div>
    <w:div w:id="680090964">
      <w:bodyDiv w:val="1"/>
      <w:marLeft w:val="0"/>
      <w:marRight w:val="0"/>
      <w:marTop w:val="0"/>
      <w:marBottom w:val="0"/>
      <w:divBdr>
        <w:top w:val="none" w:sz="0" w:space="0" w:color="auto"/>
        <w:left w:val="none" w:sz="0" w:space="0" w:color="auto"/>
        <w:bottom w:val="none" w:sz="0" w:space="0" w:color="auto"/>
        <w:right w:val="none" w:sz="0" w:space="0" w:color="auto"/>
      </w:divBdr>
    </w:div>
    <w:div w:id="1161892274">
      <w:bodyDiv w:val="1"/>
      <w:marLeft w:val="0"/>
      <w:marRight w:val="0"/>
      <w:marTop w:val="0"/>
      <w:marBottom w:val="0"/>
      <w:divBdr>
        <w:top w:val="none" w:sz="0" w:space="0" w:color="auto"/>
        <w:left w:val="none" w:sz="0" w:space="0" w:color="auto"/>
        <w:bottom w:val="none" w:sz="0" w:space="0" w:color="auto"/>
        <w:right w:val="none" w:sz="0" w:space="0" w:color="auto"/>
      </w:divBdr>
    </w:div>
    <w:div w:id="1191451304">
      <w:bodyDiv w:val="1"/>
      <w:marLeft w:val="0"/>
      <w:marRight w:val="0"/>
      <w:marTop w:val="0"/>
      <w:marBottom w:val="0"/>
      <w:divBdr>
        <w:top w:val="none" w:sz="0" w:space="0" w:color="auto"/>
        <w:left w:val="none" w:sz="0" w:space="0" w:color="auto"/>
        <w:bottom w:val="none" w:sz="0" w:space="0" w:color="auto"/>
        <w:right w:val="none" w:sz="0" w:space="0" w:color="auto"/>
      </w:divBdr>
      <w:divsChild>
        <w:div w:id="8455587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485</Words>
  <Characters>2943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2020-11-16T16:43:00Z</dcterms:created>
  <dcterms:modified xsi:type="dcterms:W3CDTF">2020-11-16T16:44:00Z</dcterms:modified>
</cp:coreProperties>
</file>